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p14">
  <w:body>
    <w:p w:rsidR="00B60EE5" w:rsidP="004C2639" w:rsidRDefault="00B60EE5" w14:paraId="64962582" w14:textId="53CEDA3D">
      <w:pPr>
        <w:pStyle w:val="Subtitle"/>
        <w:rPr>
          <w:lang w:val="en-US"/>
        </w:rPr>
      </w:pPr>
      <w:r>
        <w:rPr>
          <w:lang w:val="en-US"/>
        </w:rPr>
        <w:t xml:space="preserve">Heritage Council </w:t>
      </w:r>
      <w:r w:rsidR="00CC5465">
        <w:rPr>
          <w:lang w:val="en-US"/>
        </w:rPr>
        <w:t xml:space="preserve">of </w:t>
      </w:r>
      <w:r>
        <w:rPr>
          <w:lang w:val="en-US"/>
        </w:rPr>
        <w:t>Victoria</w:t>
      </w:r>
    </w:p>
    <w:p w:rsidRPr="007804B9" w:rsidR="00B1218A" w:rsidP="00B1218A" w:rsidRDefault="00B1218A" w14:paraId="74E087D6" w14:textId="6D4CEBE1">
      <w:pPr>
        <w:pStyle w:val="Title"/>
        <w:rPr>
          <w:lang w:val="en-US"/>
        </w:rPr>
      </w:pPr>
      <w:bookmarkStart w:name="_Toc114654442" w:id="0"/>
      <w:r w:rsidRPr="00B1218A">
        <w:t xml:space="preserve">Vulnerability Assessment Table: </w:t>
      </w:r>
      <w:r w:rsidR="00116784">
        <w:rPr>
          <w:lang w:val="en-US"/>
        </w:rPr>
        <w:t>Shipwrecks</w:t>
      </w:r>
      <w:r w:rsidRPr="002C75AC" w:rsidR="002C75AC">
        <w:rPr>
          <w:lang w:val="en-US"/>
        </w:rPr>
        <w:t xml:space="preserve">  </w:t>
      </w:r>
    </w:p>
    <w:p w:rsidRPr="00116784" w:rsidR="00116784" w:rsidP="00116784" w:rsidRDefault="00116784" w14:paraId="1B03415B" w14:textId="77777777">
      <w:pPr>
        <w:rPr>
          <w:lang w:val="en-US"/>
        </w:rPr>
      </w:pPr>
      <w:r w:rsidRPr="00116784">
        <w:rPr>
          <w:lang w:val="en-US"/>
        </w:rPr>
        <w:t>This table highlights some of the ways shipwrecks (partially or fully exposed, and submerged) may be vulnerable to the effects of climate change. It is not intended to be comprehensive and the examples of possible management approaches will not be appropriate in all cases. Qualified and experienced heritage specialists should be consulted in undertaking any climate vulnerability or risk assessment of your place or object.</w:t>
      </w:r>
    </w:p>
    <w:p w:rsidRPr="00116784" w:rsidR="00116784" w:rsidP="00116784" w:rsidRDefault="002C75AC" w14:paraId="3F04E9AF" w14:textId="32D7CA3B">
      <w:pPr>
        <w:pStyle w:val="Heading1"/>
        <w:rPr>
          <w:lang w:val="en-US"/>
        </w:rPr>
      </w:pPr>
      <w:r w:rsidRPr="002C75AC">
        <w:rPr>
          <w:noProof/>
          <w:lang w:val="en-US"/>
        </w:rPr>
        <w:drawing>
          <wp:inline distT="0" distB="0" distL="0" distR="0" wp14:anchorId="7ED72917" wp14:editId="51E147AE">
            <wp:extent cx="584200" cy="419100"/>
            <wp:effectExtent l="0" t="0" r="0" b="0"/>
            <wp:docPr id="14239221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22157" name="Picture 1">
                      <a:extLst>
                        <a:ext uri="{C183D7F6-B498-43B3-948B-1728B52AA6E4}">
                          <adec:decorative xmlns:adec="http://schemas.microsoft.com/office/drawing/2017/decorative" val="1"/>
                        </a:ext>
                      </a:extLst>
                    </pic:cNvPr>
                    <pic:cNvPicPr/>
                  </pic:nvPicPr>
                  <pic:blipFill>
                    <a:blip r:embed="rId8"/>
                    <a:stretch>
                      <a:fillRect/>
                    </a:stretch>
                  </pic:blipFill>
                  <pic:spPr>
                    <a:xfrm>
                      <a:off x="0" y="0"/>
                      <a:ext cx="584200" cy="419100"/>
                    </a:xfrm>
                    <a:prstGeom prst="rect">
                      <a:avLst/>
                    </a:prstGeom>
                  </pic:spPr>
                </pic:pic>
              </a:graphicData>
            </a:graphic>
          </wp:inline>
        </w:drawing>
      </w:r>
      <w:r>
        <w:rPr>
          <w:lang w:val="en-US"/>
        </w:rPr>
        <w:t xml:space="preserve"> </w:t>
      </w:r>
      <w:r w:rsidRPr="002C75AC">
        <w:rPr>
          <w:lang w:val="en-US"/>
        </w:rPr>
        <w:t>Exposure — General</w:t>
      </w:r>
    </w:p>
    <w:tbl>
      <w:tblPr>
        <w:tblStyle w:val="TableGrid10"/>
        <w:tblW w:w="9638" w:type="dxa"/>
        <w:tblInd w:w="-5" w:type="dxa"/>
        <w:tblLayout w:type="fixed"/>
        <w:tblLook w:val="0020" w:firstRow="1" w:lastRow="0" w:firstColumn="0" w:lastColumn="0" w:noHBand="0" w:noVBand="0"/>
      </w:tblPr>
      <w:tblGrid>
        <w:gridCol w:w="1474"/>
        <w:gridCol w:w="1474"/>
        <w:gridCol w:w="1474"/>
        <w:gridCol w:w="2608"/>
        <w:gridCol w:w="2608"/>
      </w:tblGrid>
      <w:tr w:rsidRPr="00116784" w:rsidR="00116784" w:rsidTr="00116784" w14:paraId="736509DE" w14:textId="77777777">
        <w:trPr>
          <w:cantSplit/>
          <w:trHeight w:val="956"/>
          <w:tblHeader/>
        </w:trPr>
        <w:tc>
          <w:tcPr>
            <w:tcW w:w="1474" w:type="dxa"/>
          </w:tcPr>
          <w:p w:rsidRPr="00116784" w:rsidR="00116784" w:rsidP="00116784" w:rsidRDefault="00116784" w14:paraId="3A85BD6F" w14:textId="77777777">
            <w:pPr>
              <w:rPr>
                <w:b/>
                <w:bCs/>
                <w:lang w:val="en-US" w:eastAsia="en-AU"/>
              </w:rPr>
            </w:pPr>
            <w:r w:rsidRPr="00116784">
              <w:rPr>
                <w:b/>
                <w:bCs/>
                <w:lang w:val="en-US" w:eastAsia="en-AU"/>
              </w:rPr>
              <w:t>Climate change variables</w:t>
            </w:r>
          </w:p>
        </w:tc>
        <w:tc>
          <w:tcPr>
            <w:tcW w:w="1474" w:type="dxa"/>
          </w:tcPr>
          <w:p w:rsidRPr="00116784" w:rsidR="00116784" w:rsidP="00116784" w:rsidRDefault="00116784" w14:paraId="37C12384" w14:textId="77777777">
            <w:pPr>
              <w:rPr>
                <w:b/>
                <w:bCs/>
                <w:lang w:val="en-US" w:eastAsia="en-AU"/>
              </w:rPr>
            </w:pPr>
            <w:r w:rsidRPr="00116784">
              <w:rPr>
                <w:b/>
                <w:bCs/>
                <w:lang w:val="en-US" w:eastAsia="en-AU"/>
              </w:rPr>
              <w:t>Key climate change impacts</w:t>
            </w:r>
          </w:p>
        </w:tc>
        <w:tc>
          <w:tcPr>
            <w:tcW w:w="1474" w:type="dxa"/>
          </w:tcPr>
          <w:p w:rsidRPr="00116784" w:rsidR="00116784" w:rsidP="00116784" w:rsidRDefault="00116784" w14:paraId="077C50C7" w14:textId="77777777">
            <w:pPr>
              <w:rPr>
                <w:b/>
                <w:bCs/>
                <w:lang w:val="en-US" w:eastAsia="en-AU"/>
              </w:rPr>
            </w:pPr>
            <w:r w:rsidRPr="00116784">
              <w:rPr>
                <w:b/>
                <w:bCs/>
                <w:lang w:val="en-US" w:eastAsia="en-AU"/>
              </w:rPr>
              <w:t>Sensitivity of the place to climate change impacts</w:t>
            </w:r>
          </w:p>
        </w:tc>
        <w:tc>
          <w:tcPr>
            <w:tcW w:w="2608" w:type="dxa"/>
          </w:tcPr>
          <w:p w:rsidRPr="00116784" w:rsidR="00116784" w:rsidP="00116784" w:rsidRDefault="00116784" w14:paraId="4733A341" w14:textId="77777777">
            <w:pPr>
              <w:rPr>
                <w:b/>
                <w:bCs/>
                <w:lang w:val="en-US" w:eastAsia="en-AU"/>
              </w:rPr>
            </w:pPr>
            <w:r w:rsidRPr="00116784">
              <w:rPr>
                <w:b/>
                <w:bCs/>
                <w:lang w:val="en-US" w:eastAsia="en-AU"/>
              </w:rPr>
              <w:t>Examples of impacts on the place and its values</w:t>
            </w:r>
          </w:p>
        </w:tc>
        <w:tc>
          <w:tcPr>
            <w:tcW w:w="2608" w:type="dxa"/>
          </w:tcPr>
          <w:p w:rsidRPr="00116784" w:rsidR="00116784" w:rsidP="00116784" w:rsidRDefault="00116784" w14:paraId="230AE0F6" w14:textId="77777777">
            <w:pPr>
              <w:rPr>
                <w:b/>
                <w:bCs/>
                <w:lang w:val="en-US" w:eastAsia="en-AU"/>
              </w:rPr>
            </w:pPr>
            <w:r w:rsidRPr="00116784">
              <w:rPr>
                <w:b/>
                <w:bCs/>
                <w:lang w:val="en-US" w:eastAsia="en-AU"/>
              </w:rPr>
              <w:t>Examples of possible management approaches</w:t>
            </w:r>
          </w:p>
        </w:tc>
      </w:tr>
      <w:tr w:rsidRPr="00116784" w:rsidR="00116784" w:rsidTr="00116784" w14:paraId="0EE53B7C" w14:textId="77777777">
        <w:trPr>
          <w:cantSplit/>
          <w:trHeight w:val="2017"/>
        </w:trPr>
        <w:tc>
          <w:tcPr>
            <w:tcW w:w="1474" w:type="dxa"/>
          </w:tcPr>
          <w:p w:rsidR="00382F84" w:rsidP="00116784" w:rsidRDefault="00382F84" w14:paraId="2C93B770" w14:textId="77777777">
            <w:pPr>
              <w:rPr>
                <w:lang w:val="en-US" w:eastAsia="en-AU"/>
              </w:rPr>
            </w:pPr>
            <w:r w:rsidRPr="00382F84">
              <w:rPr>
                <w:noProof/>
                <w:lang w:val="en-US" w:eastAsia="en-AU"/>
              </w:rPr>
              <w:drawing>
                <wp:inline distT="0" distB="0" distL="0" distR="0" wp14:anchorId="0F7B0D46" wp14:editId="39F1095F">
                  <wp:extent cx="292100" cy="292100"/>
                  <wp:effectExtent l="0" t="0" r="0" b="0"/>
                  <wp:docPr id="8566427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642720" name="Picture 1">
                            <a:extLst>
                              <a:ext uri="{C183D7F6-B498-43B3-948B-1728B52AA6E4}">
                                <adec:decorative xmlns:adec="http://schemas.microsoft.com/office/drawing/2017/decorative" val="1"/>
                              </a:ext>
                            </a:extLst>
                          </pic:cNvPr>
                          <pic:cNvPicPr/>
                        </pic:nvPicPr>
                        <pic:blipFill>
                          <a:blip r:embed="rId9"/>
                          <a:stretch>
                            <a:fillRect/>
                          </a:stretch>
                        </pic:blipFill>
                        <pic:spPr>
                          <a:xfrm>
                            <a:off x="0" y="0"/>
                            <a:ext cx="292100" cy="292100"/>
                          </a:xfrm>
                          <a:prstGeom prst="rect">
                            <a:avLst/>
                          </a:prstGeom>
                        </pic:spPr>
                      </pic:pic>
                    </a:graphicData>
                  </a:graphic>
                </wp:inline>
              </w:drawing>
            </w:r>
          </w:p>
          <w:p w:rsidRPr="00116784" w:rsidR="00116784" w:rsidP="00116784" w:rsidRDefault="00116784" w14:paraId="063874F3" w14:textId="17A19311">
            <w:pPr>
              <w:rPr>
                <w:lang w:val="en-US" w:eastAsia="en-AU"/>
              </w:rPr>
            </w:pPr>
            <w:r w:rsidRPr="00116784">
              <w:rPr>
                <w:lang w:val="en-US" w:eastAsia="en-AU"/>
              </w:rPr>
              <w:t>Ocean acidification and general change in chemical composition</w:t>
            </w:r>
          </w:p>
        </w:tc>
        <w:tc>
          <w:tcPr>
            <w:tcW w:w="1474" w:type="dxa"/>
          </w:tcPr>
          <w:p w:rsidRPr="00116784" w:rsidR="00116784" w:rsidP="00116784" w:rsidRDefault="00116784" w14:paraId="3EEB45F3" w14:textId="77777777">
            <w:pPr>
              <w:rPr>
                <w:lang w:val="en-US" w:eastAsia="en-AU"/>
              </w:rPr>
            </w:pPr>
            <w:r w:rsidRPr="00116784">
              <w:rPr>
                <w:lang w:val="en-US" w:eastAsia="en-AU"/>
              </w:rPr>
              <w:t>Changes in material deterioration rate</w:t>
            </w:r>
          </w:p>
          <w:p w:rsidRPr="00116784" w:rsidR="00116784" w:rsidP="00116784" w:rsidRDefault="00116784" w14:paraId="62E7538B" w14:textId="77777777">
            <w:pPr>
              <w:rPr>
                <w:lang w:val="en-US" w:eastAsia="en-AU"/>
              </w:rPr>
            </w:pPr>
            <w:r w:rsidRPr="00116784">
              <w:rPr>
                <w:lang w:val="en-US" w:eastAsia="en-AU"/>
              </w:rPr>
              <w:t>Changes in marine pest distribution</w:t>
            </w:r>
          </w:p>
        </w:tc>
        <w:tc>
          <w:tcPr>
            <w:tcW w:w="1474" w:type="dxa"/>
          </w:tcPr>
          <w:p w:rsidRPr="00116784" w:rsidR="00116784" w:rsidP="00116784" w:rsidRDefault="00116784" w14:paraId="5F7CD449" w14:textId="77777777">
            <w:pPr>
              <w:rPr>
                <w:lang w:val="en-US" w:eastAsia="en-AU"/>
              </w:rPr>
            </w:pPr>
            <w:r w:rsidRPr="00116784">
              <w:rPr>
                <w:lang w:val="en-US" w:eastAsia="en-AU"/>
              </w:rPr>
              <w:t>Depends on fabric, and local conditions</w:t>
            </w:r>
          </w:p>
        </w:tc>
        <w:tc>
          <w:tcPr>
            <w:tcW w:w="2608" w:type="dxa"/>
          </w:tcPr>
          <w:p w:rsidRPr="00116784" w:rsidR="00116784" w:rsidP="00CC5465" w:rsidRDefault="00116784" w14:paraId="52E8D7B9" w14:textId="77777777">
            <w:pPr>
              <w:pStyle w:val="ListParagraph"/>
            </w:pPr>
            <w:r w:rsidRPr="00116784">
              <w:t>Increase in marine pest infestation leading to material degradation</w:t>
            </w:r>
          </w:p>
          <w:p w:rsidRPr="00116784" w:rsidR="00116784" w:rsidP="00CC5465" w:rsidRDefault="00116784" w14:paraId="49A8C0ED" w14:textId="77777777">
            <w:pPr>
              <w:pStyle w:val="ListParagraph"/>
            </w:pPr>
            <w:r w:rsidRPr="00116784">
              <w:t>Changes in material degradation rate due to acidification</w:t>
            </w:r>
          </w:p>
        </w:tc>
        <w:tc>
          <w:tcPr>
            <w:tcW w:w="2608" w:type="dxa"/>
          </w:tcPr>
          <w:p w:rsidRPr="00116784" w:rsidR="00116784" w:rsidP="00CC5465" w:rsidRDefault="00116784" w14:paraId="69FE3370" w14:textId="77777777">
            <w:pPr>
              <w:pStyle w:val="ListParagraph"/>
            </w:pPr>
            <w:r w:rsidRPr="00116784">
              <w:t>Assess risk and consider appropriateness of protecting or relocating at-risk wrecks or artefacts</w:t>
            </w:r>
          </w:p>
          <w:p w:rsidRPr="00116784" w:rsidR="00116784" w:rsidP="00CC5465" w:rsidRDefault="00116784" w14:paraId="58084CBE" w14:textId="77777777">
            <w:pPr>
              <w:pStyle w:val="ListParagraph"/>
            </w:pPr>
            <w:r w:rsidRPr="00116784">
              <w:t>Consider further use and more frequent changing of sacrificial anodes to protect metal elements</w:t>
            </w:r>
          </w:p>
          <w:p w:rsidRPr="00116784" w:rsidR="00116784" w:rsidP="00CC5465" w:rsidRDefault="00116784" w14:paraId="5174F4EE" w14:textId="77777777">
            <w:pPr>
              <w:pStyle w:val="ListParagraph"/>
            </w:pPr>
            <w:r w:rsidRPr="00116784">
              <w:t>Document wrecks and artefacts at risk</w:t>
            </w:r>
          </w:p>
        </w:tc>
      </w:tr>
    </w:tbl>
    <w:p w:rsidRPr="00116784" w:rsidR="00116784" w:rsidP="00116784" w:rsidRDefault="00382F84" w14:paraId="0F5EEE58" w14:textId="4D635B5C">
      <w:pPr>
        <w:pStyle w:val="Heading1"/>
        <w:rPr>
          <w:lang w:val="en-US"/>
        </w:rPr>
      </w:pPr>
      <w:r w:rsidRPr="00382F84">
        <w:rPr>
          <w:noProof/>
          <w:lang w:val="en-US"/>
        </w:rPr>
        <w:lastRenderedPageBreak/>
        <w:drawing>
          <wp:inline distT="0" distB="0" distL="0" distR="0" wp14:anchorId="2CE2FA92" wp14:editId="6E68DCA4">
            <wp:extent cx="558800" cy="558800"/>
            <wp:effectExtent l="0" t="0" r="0" b="0"/>
            <wp:docPr id="4772402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40273" name="Picture 1">
                      <a:extLst>
                        <a:ext uri="{C183D7F6-B498-43B3-948B-1728B52AA6E4}">
                          <adec:decorative xmlns:adec="http://schemas.microsoft.com/office/drawing/2017/decorative" val="1"/>
                        </a:ext>
                      </a:extLst>
                    </pic:cNvPr>
                    <pic:cNvPicPr/>
                  </pic:nvPicPr>
                  <pic:blipFill>
                    <a:blip r:embed="rId10"/>
                    <a:stretch>
                      <a:fillRect/>
                    </a:stretch>
                  </pic:blipFill>
                  <pic:spPr>
                    <a:xfrm>
                      <a:off x="0" y="0"/>
                      <a:ext cx="558800" cy="558800"/>
                    </a:xfrm>
                    <a:prstGeom prst="rect">
                      <a:avLst/>
                    </a:prstGeom>
                  </pic:spPr>
                </pic:pic>
              </a:graphicData>
            </a:graphic>
          </wp:inline>
        </w:drawing>
      </w:r>
      <w:r>
        <w:rPr>
          <w:lang w:val="en-US"/>
        </w:rPr>
        <w:t xml:space="preserve"> </w:t>
      </w:r>
      <w:r w:rsidRPr="00116784" w:rsidR="00116784">
        <w:rPr>
          <w:lang w:val="en-US"/>
        </w:rPr>
        <w:t xml:space="preserve">Exposure — </w:t>
      </w:r>
      <w:r w:rsidR="002674C3">
        <w:rPr>
          <w:lang w:val="en-US"/>
        </w:rPr>
        <w:t>C</w:t>
      </w:r>
      <w:r w:rsidRPr="00116784" w:rsidR="00116784">
        <w:rPr>
          <w:lang w:val="en-US"/>
        </w:rPr>
        <w:t>oastal</w:t>
      </w:r>
    </w:p>
    <w:tbl>
      <w:tblPr>
        <w:tblStyle w:val="TableGrid10"/>
        <w:tblW w:w="9638" w:type="dxa"/>
        <w:tblInd w:w="-5" w:type="dxa"/>
        <w:tblLayout w:type="fixed"/>
        <w:tblLook w:val="0020" w:firstRow="1" w:lastRow="0" w:firstColumn="0" w:lastColumn="0" w:noHBand="0" w:noVBand="0"/>
      </w:tblPr>
      <w:tblGrid>
        <w:gridCol w:w="1474"/>
        <w:gridCol w:w="1474"/>
        <w:gridCol w:w="1474"/>
        <w:gridCol w:w="2608"/>
        <w:gridCol w:w="2608"/>
      </w:tblGrid>
      <w:tr w:rsidRPr="00116784" w:rsidR="00116784" w:rsidTr="00116784" w14:paraId="58D4E118" w14:textId="77777777">
        <w:trPr>
          <w:cantSplit/>
          <w:trHeight w:val="956"/>
          <w:tblHeader/>
        </w:trPr>
        <w:tc>
          <w:tcPr>
            <w:tcW w:w="1474" w:type="dxa"/>
          </w:tcPr>
          <w:p w:rsidRPr="00116784" w:rsidR="00116784" w:rsidP="00116784" w:rsidRDefault="00116784" w14:paraId="47EA6103" w14:textId="77777777">
            <w:pPr>
              <w:rPr>
                <w:b/>
                <w:bCs/>
                <w:lang w:val="en-US" w:eastAsia="en-AU"/>
              </w:rPr>
            </w:pPr>
            <w:r w:rsidRPr="00116784">
              <w:rPr>
                <w:b/>
                <w:bCs/>
                <w:lang w:val="en-US" w:eastAsia="en-AU"/>
              </w:rPr>
              <w:t>Climate change variables</w:t>
            </w:r>
          </w:p>
        </w:tc>
        <w:tc>
          <w:tcPr>
            <w:tcW w:w="1474" w:type="dxa"/>
          </w:tcPr>
          <w:p w:rsidRPr="00116784" w:rsidR="00116784" w:rsidP="00116784" w:rsidRDefault="00116784" w14:paraId="05988F07" w14:textId="77777777">
            <w:pPr>
              <w:rPr>
                <w:b/>
                <w:bCs/>
                <w:lang w:val="en-US" w:eastAsia="en-AU"/>
              </w:rPr>
            </w:pPr>
            <w:r w:rsidRPr="00116784">
              <w:rPr>
                <w:b/>
                <w:bCs/>
                <w:lang w:val="en-US" w:eastAsia="en-AU"/>
              </w:rPr>
              <w:t>Key climate change impacts</w:t>
            </w:r>
          </w:p>
        </w:tc>
        <w:tc>
          <w:tcPr>
            <w:tcW w:w="1474" w:type="dxa"/>
          </w:tcPr>
          <w:p w:rsidRPr="00116784" w:rsidR="00116784" w:rsidP="00116784" w:rsidRDefault="00116784" w14:paraId="48B3B857" w14:textId="77777777">
            <w:pPr>
              <w:rPr>
                <w:b/>
                <w:bCs/>
                <w:lang w:val="en-US" w:eastAsia="en-AU"/>
              </w:rPr>
            </w:pPr>
            <w:r w:rsidRPr="00116784">
              <w:rPr>
                <w:b/>
                <w:bCs/>
                <w:lang w:val="en-US" w:eastAsia="en-AU"/>
              </w:rPr>
              <w:t>Sensitivity of the place to climate change impacts</w:t>
            </w:r>
          </w:p>
        </w:tc>
        <w:tc>
          <w:tcPr>
            <w:tcW w:w="2608" w:type="dxa"/>
          </w:tcPr>
          <w:p w:rsidRPr="00116784" w:rsidR="00116784" w:rsidP="00116784" w:rsidRDefault="00116784" w14:paraId="31B3AF4F" w14:textId="77777777">
            <w:pPr>
              <w:rPr>
                <w:b/>
                <w:bCs/>
                <w:lang w:val="en-US" w:eastAsia="en-AU"/>
              </w:rPr>
            </w:pPr>
            <w:r w:rsidRPr="00116784">
              <w:rPr>
                <w:b/>
                <w:bCs/>
                <w:lang w:val="en-US" w:eastAsia="en-AU"/>
              </w:rPr>
              <w:t>Examples of impacts on the place and its values</w:t>
            </w:r>
          </w:p>
        </w:tc>
        <w:tc>
          <w:tcPr>
            <w:tcW w:w="2608" w:type="dxa"/>
          </w:tcPr>
          <w:p w:rsidRPr="00116784" w:rsidR="00116784" w:rsidP="00116784" w:rsidRDefault="00116784" w14:paraId="55592B09" w14:textId="77777777">
            <w:pPr>
              <w:rPr>
                <w:b/>
                <w:bCs/>
                <w:lang w:val="en-US" w:eastAsia="en-AU"/>
              </w:rPr>
            </w:pPr>
            <w:r w:rsidRPr="00116784">
              <w:rPr>
                <w:b/>
                <w:bCs/>
                <w:lang w:val="en-US" w:eastAsia="en-AU"/>
              </w:rPr>
              <w:t>Examples of possible management approaches</w:t>
            </w:r>
          </w:p>
        </w:tc>
      </w:tr>
      <w:tr w:rsidRPr="00116784" w:rsidR="00116784" w:rsidTr="00116784" w14:paraId="7F2B4278" w14:textId="77777777">
        <w:trPr>
          <w:trHeight w:val="2457"/>
        </w:trPr>
        <w:tc>
          <w:tcPr>
            <w:tcW w:w="1474" w:type="dxa"/>
          </w:tcPr>
          <w:p w:rsidR="00382F84" w:rsidP="00116784" w:rsidRDefault="00382F84" w14:paraId="6FB8FA84" w14:textId="77777777">
            <w:pPr>
              <w:rPr>
                <w:lang w:val="en-US" w:eastAsia="en-AU"/>
              </w:rPr>
            </w:pPr>
            <w:r w:rsidRPr="00382F84">
              <w:rPr>
                <w:noProof/>
                <w:lang w:val="en-US" w:eastAsia="en-AU"/>
              </w:rPr>
              <w:drawing>
                <wp:inline distT="0" distB="0" distL="0" distR="0" wp14:anchorId="52E9C6B6" wp14:editId="266F834E">
                  <wp:extent cx="292100" cy="292100"/>
                  <wp:effectExtent l="0" t="0" r="0" b="0"/>
                  <wp:docPr id="7151511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51141"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292100" cy="292100"/>
                          </a:xfrm>
                          <a:prstGeom prst="rect">
                            <a:avLst/>
                          </a:prstGeom>
                        </pic:spPr>
                      </pic:pic>
                    </a:graphicData>
                  </a:graphic>
                </wp:inline>
              </w:drawing>
            </w:r>
          </w:p>
          <w:p w:rsidRPr="00116784" w:rsidR="00116784" w:rsidP="00116784" w:rsidRDefault="00116784" w14:paraId="79CC33FA" w14:textId="57C3058E">
            <w:pPr>
              <w:rPr>
                <w:lang w:val="en-US" w:eastAsia="en-AU"/>
              </w:rPr>
            </w:pPr>
            <w:r w:rsidRPr="00116784">
              <w:rPr>
                <w:lang w:val="en-US" w:eastAsia="en-AU"/>
              </w:rPr>
              <w:t>Sea-level rise</w:t>
            </w:r>
          </w:p>
        </w:tc>
        <w:tc>
          <w:tcPr>
            <w:tcW w:w="1474" w:type="dxa"/>
          </w:tcPr>
          <w:p w:rsidRPr="00116784" w:rsidR="00116784" w:rsidP="00116784" w:rsidRDefault="00116784" w14:paraId="29F2EAFE" w14:textId="77777777">
            <w:pPr>
              <w:rPr>
                <w:lang w:val="en-US" w:eastAsia="en-AU"/>
              </w:rPr>
            </w:pPr>
            <w:r w:rsidRPr="00116784">
              <w:rPr>
                <w:lang w:val="en-US" w:eastAsia="en-AU"/>
              </w:rPr>
              <w:t>Worsened coastal flooding, storm surge and coastal erosion that over time can result in permanent inundation of low-lying areas</w:t>
            </w:r>
          </w:p>
        </w:tc>
        <w:tc>
          <w:tcPr>
            <w:tcW w:w="1474" w:type="dxa"/>
          </w:tcPr>
          <w:p w:rsidRPr="00116784" w:rsidR="00116784" w:rsidP="00116784" w:rsidRDefault="00116784" w14:paraId="672DDEC6" w14:textId="77777777">
            <w:pPr>
              <w:rPr>
                <w:lang w:val="en-US" w:eastAsia="en-AU"/>
              </w:rPr>
            </w:pPr>
            <w:r w:rsidRPr="00116784">
              <w:rPr>
                <w:lang w:val="en-US" w:eastAsia="en-AU"/>
              </w:rPr>
              <w:t>Depends on terrain and potential defences (e.g. sea wall) – refer to local information</w:t>
            </w:r>
          </w:p>
        </w:tc>
        <w:tc>
          <w:tcPr>
            <w:tcW w:w="2608" w:type="dxa"/>
          </w:tcPr>
          <w:p w:rsidRPr="00116784" w:rsidR="00116784" w:rsidP="00CC5465" w:rsidRDefault="00116784" w14:paraId="65C83D3A" w14:textId="77777777">
            <w:pPr>
              <w:pStyle w:val="ListParagraph"/>
              <w:rPr>
                <w:lang w:eastAsia="en-AU"/>
              </w:rPr>
            </w:pPr>
            <w:r w:rsidRPr="00116784">
              <w:rPr>
                <w:lang w:eastAsia="en-AU"/>
              </w:rPr>
              <w:t>Potential for inundation and flooding with damage to and destruction of buildings;  depending on the elevation of the building, this may be intermittent during high tide and storm surge events (acute) and eventually permanent</w:t>
            </w:r>
          </w:p>
          <w:p w:rsidRPr="00116784" w:rsidR="00116784" w:rsidP="00CC5465" w:rsidRDefault="00116784" w14:paraId="4DE1B81B" w14:textId="77777777">
            <w:pPr>
              <w:pStyle w:val="ListParagraph"/>
              <w:rPr>
                <w:lang w:eastAsia="en-AU"/>
              </w:rPr>
            </w:pPr>
            <w:r w:rsidRPr="00116784">
              <w:rPr>
                <w:lang w:eastAsia="en-AU"/>
              </w:rPr>
              <w:t>The setting of the building may be impacted</w:t>
            </w:r>
          </w:p>
          <w:p w:rsidRPr="00116784" w:rsidR="00116784" w:rsidP="00CC5465" w:rsidRDefault="00116784" w14:paraId="6760BC12" w14:textId="77777777">
            <w:pPr>
              <w:pStyle w:val="ListParagraph"/>
              <w:rPr>
                <w:lang w:eastAsia="en-AU"/>
              </w:rPr>
            </w:pPr>
            <w:r w:rsidRPr="00116784">
              <w:rPr>
                <w:lang w:eastAsia="en-AU"/>
              </w:rPr>
              <w:t>Salt water may affect construction materials in different ways</w:t>
            </w:r>
          </w:p>
        </w:tc>
        <w:tc>
          <w:tcPr>
            <w:tcW w:w="2608" w:type="dxa"/>
          </w:tcPr>
          <w:p w:rsidRPr="00116784" w:rsidR="00116784" w:rsidP="00CC5465" w:rsidRDefault="00116784" w14:paraId="051BFDB2" w14:textId="77777777">
            <w:pPr>
              <w:pStyle w:val="ListParagraph"/>
              <w:rPr>
                <w:lang w:eastAsia="en-AU"/>
              </w:rPr>
            </w:pPr>
            <w:r w:rsidRPr="00116784">
              <w:rPr>
                <w:lang w:eastAsia="en-AU"/>
              </w:rPr>
              <w:t>Retreat: plan for site recording and accept loss or relocation of site where feasible, in consultation with local community</w:t>
            </w:r>
          </w:p>
          <w:p w:rsidRPr="00116784" w:rsidR="00116784" w:rsidP="00CC5465" w:rsidRDefault="00116784" w14:paraId="1DE05282" w14:textId="77777777">
            <w:pPr>
              <w:pStyle w:val="ListParagraph"/>
              <w:rPr>
                <w:lang w:eastAsia="en-AU"/>
              </w:rPr>
            </w:pPr>
            <w:r w:rsidRPr="00116784">
              <w:rPr>
                <w:lang w:eastAsia="en-AU"/>
              </w:rPr>
              <w:t>Protect: add barriers/diversions where possible</w:t>
            </w:r>
          </w:p>
          <w:p w:rsidRPr="00116784" w:rsidR="00116784" w:rsidP="00CC5465" w:rsidRDefault="00116784" w14:paraId="41CA0B96" w14:textId="77777777">
            <w:pPr>
              <w:pStyle w:val="ListParagraph"/>
              <w:rPr>
                <w:lang w:eastAsia="en-AU"/>
              </w:rPr>
            </w:pPr>
            <w:r w:rsidRPr="00116784">
              <w:rPr>
                <w:lang w:eastAsia="en-AU"/>
              </w:rPr>
              <w:t>Consider early nature-based solutions such as revegetation of mobile coastal dunes</w:t>
            </w:r>
          </w:p>
        </w:tc>
      </w:tr>
      <w:tr w:rsidRPr="00116784" w:rsidR="00116784" w:rsidTr="00116784" w14:paraId="4EA94A81" w14:textId="77777777">
        <w:trPr>
          <w:trHeight w:val="2457"/>
        </w:trPr>
        <w:tc>
          <w:tcPr>
            <w:tcW w:w="1474" w:type="dxa"/>
          </w:tcPr>
          <w:p w:rsidR="00382F84" w:rsidP="00116784" w:rsidRDefault="00382F84" w14:paraId="1839DD79" w14:textId="77777777">
            <w:pPr>
              <w:rPr>
                <w:lang w:val="en-US" w:eastAsia="en-AU"/>
              </w:rPr>
            </w:pPr>
            <w:r w:rsidRPr="00382F84">
              <w:rPr>
                <w:noProof/>
                <w:lang w:val="en-US" w:eastAsia="en-AU"/>
              </w:rPr>
              <w:drawing>
                <wp:inline distT="0" distB="0" distL="0" distR="0" wp14:anchorId="43A6092A" wp14:editId="7EF2326F">
                  <wp:extent cx="292100" cy="292100"/>
                  <wp:effectExtent l="0" t="0" r="0" b="0"/>
                  <wp:docPr id="17804370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37052" name="Picture 1">
                            <a:extLst>
                              <a:ext uri="{C183D7F6-B498-43B3-948B-1728B52AA6E4}">
                                <adec:decorative xmlns:adec="http://schemas.microsoft.com/office/drawing/2017/decorative" val="1"/>
                              </a:ext>
                            </a:extLst>
                          </pic:cNvPr>
                          <pic:cNvPicPr/>
                        </pic:nvPicPr>
                        <pic:blipFill>
                          <a:blip r:embed="rId12"/>
                          <a:stretch>
                            <a:fillRect/>
                          </a:stretch>
                        </pic:blipFill>
                        <pic:spPr>
                          <a:xfrm>
                            <a:off x="0" y="0"/>
                            <a:ext cx="292100" cy="292100"/>
                          </a:xfrm>
                          <a:prstGeom prst="rect">
                            <a:avLst/>
                          </a:prstGeom>
                        </pic:spPr>
                      </pic:pic>
                    </a:graphicData>
                  </a:graphic>
                </wp:inline>
              </w:drawing>
            </w:r>
          </w:p>
          <w:p w:rsidRPr="00116784" w:rsidR="00116784" w:rsidP="00116784" w:rsidRDefault="00116784" w14:paraId="39A1F2A6" w14:textId="31515515">
            <w:pPr>
              <w:rPr>
                <w:lang w:val="en-US" w:eastAsia="en-AU"/>
              </w:rPr>
            </w:pPr>
            <w:r w:rsidRPr="00116784">
              <w:rPr>
                <w:lang w:val="en-US" w:eastAsia="en-AU"/>
              </w:rPr>
              <w:t xml:space="preserve">More intense or more frequent storms </w:t>
            </w:r>
          </w:p>
          <w:p w:rsidRPr="00116784" w:rsidR="00116784" w:rsidP="00116784" w:rsidRDefault="00116784" w14:paraId="14E6AA4A" w14:textId="77777777">
            <w:pPr>
              <w:rPr>
                <w:lang w:val="en-US" w:eastAsia="en-AU"/>
              </w:rPr>
            </w:pPr>
            <w:r w:rsidRPr="00116784">
              <w:rPr>
                <w:lang w:val="en-US" w:eastAsia="en-AU"/>
              </w:rPr>
              <w:t>More extreme rainfall events (acute) leading to riverine floods</w:t>
            </w:r>
          </w:p>
        </w:tc>
        <w:tc>
          <w:tcPr>
            <w:tcW w:w="1474" w:type="dxa"/>
          </w:tcPr>
          <w:p w:rsidRPr="00116784" w:rsidR="00116784" w:rsidP="00116784" w:rsidRDefault="00116784" w14:paraId="701FA682" w14:textId="77777777">
            <w:pPr>
              <w:rPr>
                <w:lang w:val="en-US" w:eastAsia="en-AU"/>
              </w:rPr>
            </w:pPr>
            <w:r w:rsidRPr="00116784">
              <w:rPr>
                <w:lang w:val="en-US" w:eastAsia="en-AU"/>
              </w:rPr>
              <w:t>Coastal erosion impacts, flooding, erosion and landslips caused by river flows in estuarine locations</w:t>
            </w:r>
          </w:p>
        </w:tc>
        <w:tc>
          <w:tcPr>
            <w:tcW w:w="1474" w:type="dxa"/>
          </w:tcPr>
          <w:p w:rsidRPr="00116784" w:rsidR="00116784" w:rsidP="00116784" w:rsidRDefault="00116784" w14:paraId="0943A9F6" w14:textId="77777777">
            <w:pPr>
              <w:rPr>
                <w:lang w:val="en-US" w:eastAsia="en-AU"/>
              </w:rPr>
            </w:pPr>
            <w:r w:rsidRPr="00116784">
              <w:rPr>
                <w:lang w:val="en-US" w:eastAsia="en-AU"/>
              </w:rPr>
              <w:t>Depends on terrain and potential defences (e.g. sea wall) – refer to local information</w:t>
            </w:r>
          </w:p>
        </w:tc>
        <w:tc>
          <w:tcPr>
            <w:tcW w:w="2608" w:type="dxa"/>
          </w:tcPr>
          <w:p w:rsidRPr="00116784" w:rsidR="00116784" w:rsidP="00CC5465" w:rsidRDefault="00116784" w14:paraId="03DC0907" w14:textId="77777777">
            <w:pPr>
              <w:pStyle w:val="ListParagraph"/>
              <w:rPr>
                <w:lang w:eastAsia="en-AU"/>
              </w:rPr>
            </w:pPr>
            <w:r w:rsidRPr="00116784">
              <w:rPr>
                <w:lang w:eastAsia="en-AU"/>
              </w:rPr>
              <w:t>Potential for storm damage or destruction of wrecks</w:t>
            </w:r>
          </w:p>
          <w:p w:rsidRPr="00116784" w:rsidR="00116784" w:rsidP="00CC5465" w:rsidRDefault="00116784" w14:paraId="2B531009" w14:textId="77777777">
            <w:pPr>
              <w:pStyle w:val="ListParagraph"/>
              <w:rPr>
                <w:lang w:eastAsia="en-AU"/>
              </w:rPr>
            </w:pPr>
            <w:r w:rsidRPr="00116784">
              <w:rPr>
                <w:lang w:eastAsia="en-AU"/>
              </w:rPr>
              <w:t>Potential for loss or movement and exposure of wrecks and artefacts during storms and through coastal erosion caused by individual and recurring storm events or changes in river flows caused by flooding</w:t>
            </w:r>
          </w:p>
        </w:tc>
        <w:tc>
          <w:tcPr>
            <w:tcW w:w="2608" w:type="dxa"/>
          </w:tcPr>
          <w:p w:rsidRPr="00116784" w:rsidR="00116784" w:rsidP="00CC5465" w:rsidRDefault="00116784" w14:paraId="2C9AEF7B" w14:textId="77777777">
            <w:pPr>
              <w:pStyle w:val="ListParagraph"/>
              <w:rPr>
                <w:lang w:eastAsia="en-AU"/>
              </w:rPr>
            </w:pPr>
            <w:r w:rsidRPr="00116784">
              <w:rPr>
                <w:lang w:eastAsia="en-AU"/>
              </w:rPr>
              <w:t>Assess risk and consider appropriateness of protecting or relocating at-risk wrecks or artefacts</w:t>
            </w:r>
          </w:p>
          <w:p w:rsidRPr="00116784" w:rsidR="00116784" w:rsidP="00CC5465" w:rsidRDefault="00116784" w14:paraId="4EE1FCBA" w14:textId="77777777">
            <w:pPr>
              <w:pStyle w:val="ListParagraph"/>
              <w:rPr>
                <w:lang w:eastAsia="en-AU"/>
              </w:rPr>
            </w:pPr>
            <w:r w:rsidRPr="00116784">
              <w:rPr>
                <w:lang w:eastAsia="en-AU"/>
              </w:rPr>
              <w:t>Document wrecks and artefacts at risk</w:t>
            </w:r>
          </w:p>
        </w:tc>
      </w:tr>
      <w:tr w:rsidRPr="00116784" w:rsidR="00116784" w:rsidTr="00116784" w14:paraId="103981C2" w14:textId="77777777">
        <w:trPr>
          <w:trHeight w:val="1577"/>
        </w:trPr>
        <w:tc>
          <w:tcPr>
            <w:tcW w:w="1474" w:type="dxa"/>
          </w:tcPr>
          <w:p w:rsidR="00382F84" w:rsidP="00116784" w:rsidRDefault="00382F84" w14:paraId="285A08E0" w14:textId="77777777">
            <w:pPr>
              <w:rPr>
                <w:lang w:val="en-US" w:eastAsia="en-AU"/>
              </w:rPr>
            </w:pPr>
            <w:r w:rsidRPr="00382F84">
              <w:rPr>
                <w:noProof/>
                <w:lang w:val="en-US" w:eastAsia="en-AU"/>
              </w:rPr>
              <w:lastRenderedPageBreak/>
              <w:drawing>
                <wp:inline distT="0" distB="0" distL="0" distR="0" wp14:anchorId="5419D056" wp14:editId="2113401C">
                  <wp:extent cx="292100" cy="292100"/>
                  <wp:effectExtent l="0" t="0" r="0" b="0"/>
                  <wp:docPr id="18199745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74585"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292100" cy="292100"/>
                          </a:xfrm>
                          <a:prstGeom prst="rect">
                            <a:avLst/>
                          </a:prstGeom>
                        </pic:spPr>
                      </pic:pic>
                    </a:graphicData>
                  </a:graphic>
                </wp:inline>
              </w:drawing>
            </w:r>
          </w:p>
          <w:p w:rsidRPr="00116784" w:rsidR="00116784" w:rsidP="00116784" w:rsidRDefault="00116784" w14:paraId="4F9C1606" w14:textId="10766053">
            <w:pPr>
              <w:rPr>
                <w:lang w:val="en-US" w:eastAsia="en-AU"/>
              </w:rPr>
            </w:pPr>
            <w:r w:rsidRPr="00116784">
              <w:rPr>
                <w:lang w:val="en-US" w:eastAsia="en-AU"/>
              </w:rPr>
              <w:t>More hotter days (&gt;35ºC and &gt;40ºC)</w:t>
            </w:r>
          </w:p>
        </w:tc>
        <w:tc>
          <w:tcPr>
            <w:tcW w:w="1474" w:type="dxa"/>
          </w:tcPr>
          <w:p w:rsidRPr="00116784" w:rsidR="00116784" w:rsidP="00116784" w:rsidRDefault="00116784" w14:paraId="3205B1E2" w14:textId="77777777">
            <w:pPr>
              <w:rPr>
                <w:lang w:val="en-US" w:eastAsia="en-AU"/>
              </w:rPr>
            </w:pPr>
            <w:r w:rsidRPr="00116784">
              <w:rPr>
                <w:lang w:val="en-US" w:eastAsia="en-AU"/>
              </w:rPr>
              <w:t>Temporary increase in water temperature, especially in shallow water</w:t>
            </w:r>
          </w:p>
        </w:tc>
        <w:tc>
          <w:tcPr>
            <w:tcW w:w="1474" w:type="dxa"/>
          </w:tcPr>
          <w:p w:rsidRPr="00116784" w:rsidR="00116784" w:rsidP="00116784" w:rsidRDefault="00116784" w14:paraId="1F85EC71" w14:textId="77777777">
            <w:pPr>
              <w:rPr>
                <w:lang w:val="en-US" w:eastAsia="en-AU"/>
              </w:rPr>
            </w:pPr>
            <w:r w:rsidRPr="00116784">
              <w:rPr>
                <w:lang w:val="en-US" w:eastAsia="en-AU"/>
              </w:rPr>
              <w:t>Exposed wrecks or those resting in shallow water</w:t>
            </w:r>
          </w:p>
        </w:tc>
        <w:tc>
          <w:tcPr>
            <w:tcW w:w="2608" w:type="dxa"/>
          </w:tcPr>
          <w:p w:rsidRPr="00116784" w:rsidR="00116784" w:rsidP="00CC5465" w:rsidRDefault="00116784" w14:paraId="6FCC6D82" w14:textId="77777777">
            <w:pPr>
              <w:pStyle w:val="ListParagraph"/>
            </w:pPr>
            <w:r w:rsidRPr="00116784">
              <w:t>Possible damage to, or destruction of, exposed wrecks, and artefacts</w:t>
            </w:r>
          </w:p>
          <w:p w:rsidRPr="00116784" w:rsidR="00116784" w:rsidP="00CC5465" w:rsidRDefault="00116784" w14:paraId="109218DA" w14:textId="77777777">
            <w:pPr>
              <w:pStyle w:val="ListParagraph"/>
            </w:pPr>
            <w:r w:rsidRPr="00116784">
              <w:t>Increase in marine pest infestation leading to material degradation</w:t>
            </w:r>
          </w:p>
          <w:p w:rsidRPr="00116784" w:rsidR="00116784" w:rsidP="00CC5465" w:rsidRDefault="00116784" w14:paraId="4FD02A27" w14:textId="77777777">
            <w:pPr>
              <w:pStyle w:val="ListParagraph"/>
            </w:pPr>
            <w:r w:rsidRPr="00116784">
              <w:t>Types of material will be affected differently</w:t>
            </w:r>
          </w:p>
        </w:tc>
        <w:tc>
          <w:tcPr>
            <w:tcW w:w="2608" w:type="dxa"/>
          </w:tcPr>
          <w:p w:rsidRPr="00116784" w:rsidR="00116784" w:rsidP="00CC5465" w:rsidRDefault="00116784" w14:paraId="7FEDF487" w14:textId="77777777">
            <w:pPr>
              <w:pStyle w:val="ListParagraph"/>
            </w:pPr>
            <w:r w:rsidRPr="00116784">
              <w:t>Assess risk and consider appropriateness of protecting or relocating at-risk wrecks or artefacts</w:t>
            </w:r>
          </w:p>
          <w:p w:rsidRPr="00116784" w:rsidR="00116784" w:rsidP="00CC5465" w:rsidRDefault="00116784" w14:paraId="66CAE17E" w14:textId="77777777">
            <w:pPr>
              <w:pStyle w:val="ListParagraph"/>
            </w:pPr>
            <w:r w:rsidRPr="00116784">
              <w:t>Document wrecks and artefacts at risk</w:t>
            </w:r>
          </w:p>
        </w:tc>
      </w:tr>
      <w:tr w:rsidRPr="00116784" w:rsidR="00116784" w:rsidTr="00116784" w14:paraId="60E3F26B" w14:textId="77777777">
        <w:trPr>
          <w:trHeight w:val="1024"/>
        </w:trPr>
        <w:tc>
          <w:tcPr>
            <w:tcW w:w="1474" w:type="dxa"/>
          </w:tcPr>
          <w:p w:rsidRPr="00116784" w:rsidR="00116784" w:rsidP="00116784" w:rsidRDefault="00116784" w14:paraId="0933A0EF" w14:textId="7D89DF04">
            <w:pPr>
              <w:rPr>
                <w:lang w:val="en-GB" w:eastAsia="en-AU"/>
              </w:rPr>
            </w:pPr>
            <w:r w:rsidRPr="00116784">
              <w:rPr>
                <w:lang w:val="en-US" w:eastAsia="en-AU"/>
              </w:rPr>
              <w:t>More hotter days (&gt;35ºC and &gt;40ºC)</w:t>
            </w:r>
          </w:p>
        </w:tc>
        <w:tc>
          <w:tcPr>
            <w:tcW w:w="1474" w:type="dxa"/>
          </w:tcPr>
          <w:p w:rsidRPr="00116784" w:rsidR="00116784" w:rsidP="00116784" w:rsidRDefault="00116784" w14:paraId="1CB19FCF" w14:textId="77777777">
            <w:pPr>
              <w:rPr>
                <w:lang w:val="en-US" w:eastAsia="en-AU"/>
              </w:rPr>
            </w:pPr>
            <w:r w:rsidRPr="00116784">
              <w:rPr>
                <w:lang w:val="en-US" w:eastAsia="en-AU"/>
              </w:rPr>
              <w:t>Bushfires</w:t>
            </w:r>
          </w:p>
        </w:tc>
        <w:tc>
          <w:tcPr>
            <w:tcW w:w="1474" w:type="dxa"/>
          </w:tcPr>
          <w:p w:rsidRPr="00116784" w:rsidR="00116784" w:rsidP="00116784" w:rsidRDefault="00116784" w14:paraId="654C7767" w14:textId="77777777">
            <w:pPr>
              <w:rPr>
                <w:lang w:val="en-US" w:eastAsia="en-AU"/>
              </w:rPr>
            </w:pPr>
            <w:r w:rsidRPr="00116784">
              <w:rPr>
                <w:lang w:val="en-US" w:eastAsia="en-AU"/>
              </w:rPr>
              <w:t>Exposed wrecks or those resting in shallow water</w:t>
            </w:r>
          </w:p>
        </w:tc>
        <w:tc>
          <w:tcPr>
            <w:tcW w:w="2608" w:type="dxa"/>
          </w:tcPr>
          <w:p w:rsidRPr="00116784" w:rsidR="00116784" w:rsidP="00CC5465" w:rsidRDefault="00116784" w14:paraId="418D94E4" w14:textId="77777777">
            <w:pPr>
              <w:pStyle w:val="ListParagraph"/>
            </w:pPr>
            <w:r w:rsidRPr="00116784">
              <w:t>Debris and deposits from bushfires can damage wreck or artefacts, especially those carried away by run-off</w:t>
            </w:r>
          </w:p>
        </w:tc>
        <w:tc>
          <w:tcPr>
            <w:tcW w:w="2608" w:type="dxa"/>
          </w:tcPr>
          <w:p w:rsidRPr="00116784" w:rsidR="00116784" w:rsidP="00CC5465" w:rsidRDefault="00116784" w14:paraId="6F95CCEF" w14:textId="77777777">
            <w:pPr>
              <w:pStyle w:val="ListParagraph"/>
            </w:pPr>
            <w:r w:rsidRPr="00116784">
              <w:t>Assess risk and consider appropriateness of protecting or relocating at risk wrecks or artefacts</w:t>
            </w:r>
          </w:p>
        </w:tc>
      </w:tr>
    </w:tbl>
    <w:p w:rsidRPr="00B60EE5" w:rsidR="00B60EE5" w:rsidP="00601E0F" w:rsidRDefault="00B60EE5" w14:paraId="59EA4C9E" w14:textId="0930BFB7">
      <w:pPr>
        <w:rPr>
          <w:lang w:val="en-US" w:eastAsia="en-AU"/>
        </w:rPr>
      </w:pPr>
      <w:r w:rsidRPr="00B60EE5">
        <w:rPr>
          <w:lang w:val="en-US" w:eastAsia="en-AU"/>
        </w:rPr>
        <w:t>© Heritage Council of Victoria 2023.</w:t>
      </w:r>
    </w:p>
    <w:p w:rsidRPr="00B60EE5" w:rsidR="00B60EE5" w:rsidP="00B60EE5" w:rsidRDefault="00B60EE5" w14:paraId="0C8A4077" w14:textId="149241B6">
      <w:pPr>
        <w:rPr>
          <w:lang w:val="en-US" w:eastAsia="en-AU"/>
        </w:rPr>
      </w:pPr>
      <w:r w:rsidRPr="00B60EE5">
        <w:rPr>
          <w:b/>
          <w:bCs/>
          <w:lang w:val="en-US" w:eastAsia="en-AU"/>
        </w:rPr>
        <w:t>ISBN</w:t>
      </w:r>
      <w:r w:rsidRPr="00B60EE5">
        <w:rPr>
          <w:lang w:val="en-US" w:eastAsia="en-AU"/>
        </w:rPr>
        <w:t xml:space="preserve"> </w:t>
      </w:r>
      <w:r w:rsidRPr="00382F84" w:rsidR="00382F84">
        <w:rPr>
          <w:lang w:val="en-US" w:eastAsia="en-AU"/>
        </w:rPr>
        <w:t xml:space="preserve">978-0-7311-9237-3 </w:t>
      </w:r>
      <w:r w:rsidRPr="00B60EE5">
        <w:rPr>
          <w:b/>
          <w:bCs/>
          <w:lang w:val="en-US" w:eastAsia="en-AU"/>
        </w:rPr>
        <w:t>(pdf/online/MS word)</w:t>
      </w:r>
    </w:p>
    <w:p w:rsidRPr="004E1EA5" w:rsidR="00B60EE5" w:rsidP="00B60EE5" w:rsidRDefault="00B60EE5" w14:paraId="263683F6" w14:textId="546FBD0E">
      <w:pPr>
        <w:rPr>
          <w:lang w:val="en-US" w:eastAsia="en-AU"/>
        </w:rPr>
      </w:pPr>
      <w:r w:rsidRPr="0371EB9B" w:rsidR="00B60EE5">
        <w:rPr>
          <w:lang w:val="en-US" w:eastAsia="en-AU"/>
        </w:rPr>
        <w:t xml:space="preserve">Author: </w:t>
      </w:r>
      <w:r w:rsidRPr="0371EB9B" w:rsidR="0C58E6CD">
        <w:rPr>
          <w:lang w:val="en-US" w:eastAsia="en-AU"/>
        </w:rPr>
        <w:t>Extent</w:t>
      </w:r>
      <w:r w:rsidRPr="0371EB9B" w:rsidR="00B60EE5">
        <w:rPr>
          <w:lang w:val="en-US" w:eastAsia="en-AU"/>
        </w:rPr>
        <w:t xml:space="preserve"> Heritage. Design: Green Scribble.</w:t>
      </w:r>
    </w:p>
    <w:p w:rsidR="00123F7E" w:rsidP="00123F7E" w:rsidRDefault="00B60EE5" w14:paraId="78AE919C" w14:textId="77777777">
      <w:pPr>
        <w:pStyle w:val="Heading2"/>
        <w:rPr>
          <w:lang w:val="en-US"/>
        </w:rPr>
      </w:pPr>
      <w:r w:rsidRPr="00B60EE5">
        <w:rPr>
          <w:lang w:val="en-US"/>
        </w:rPr>
        <w:t xml:space="preserve">Disclaimer </w:t>
      </w:r>
    </w:p>
    <w:p w:rsidRPr="00B60EE5" w:rsidR="00B60EE5" w:rsidP="00B60EE5" w:rsidRDefault="00B60EE5" w14:paraId="2E30E6E7" w14:textId="6D1795EC">
      <w:pPr>
        <w:rPr>
          <w:lang w:val="en-US" w:eastAsia="en-AU"/>
        </w:rPr>
      </w:pPr>
      <w:r w:rsidRPr="00B60EE5">
        <w:rPr>
          <w:lang w:val="en-US" w:eastAsia="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bookmarkEnd w:id="0"/>
    </w:p>
    <w:sectPr w:rsidRPr="00B60EE5" w:rsidR="00B60EE5" w:rsidSect="00473A4F">
      <w:headerReference w:type="even" r:id="rId14"/>
      <w:headerReference w:type="default" r:id="rId15"/>
      <w:footerReference w:type="even" r:id="rId16"/>
      <w:footerReference w:type="default" r:id="rId17"/>
      <w:headerReference w:type="first" r:id="rId18"/>
      <w:footerReference w:type="first" r:id="rId19"/>
      <w:pgSz w:w="11907" w:h="16840" w:orient="portrait" w:code="9"/>
      <w:pgMar w:top="1418" w:right="1134" w:bottom="1134" w:left="1134" w:header="720" w:footer="465"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700E8" w:rsidP="00F728E4" w:rsidRDefault="002700E8" w14:paraId="69B9AD52" w14:textId="77777777">
      <w:r>
        <w:separator/>
      </w:r>
    </w:p>
    <w:p w:rsidR="002700E8" w:rsidP="00F728E4" w:rsidRDefault="002700E8" w14:paraId="133B0925" w14:textId="77777777"/>
  </w:endnote>
  <w:endnote w:type="continuationSeparator" w:id="0">
    <w:p w:rsidR="002700E8" w:rsidP="00F728E4" w:rsidRDefault="002700E8" w14:paraId="0CB5D807" w14:textId="77777777">
      <w:r>
        <w:continuationSeparator/>
      </w:r>
    </w:p>
    <w:p w:rsidR="002700E8" w:rsidP="00F728E4" w:rsidRDefault="002700E8" w14:paraId="372D449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Calibri (Body)">
    <w:altName w:val="Calibri"/>
    <w:charset w:val="00"/>
    <w:family w:val="roman"/>
    <w:pitch w:val="default"/>
  </w:font>
  <w:font w:name="VIC">
    <w:panose1 w:val="00000500000000000000"/>
    <w:charset w:val="4D"/>
    <w:family w:val="auto"/>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SemiBold">
    <w:panose1 w:val="00000700000000000000"/>
    <w:charset w:val="4D"/>
    <w:family w:val="auto"/>
    <w:notTrueType/>
    <w:pitch w:val="variable"/>
    <w:sig w:usb0="00000007" w:usb1="00000000" w:usb2="00000000" w:usb3="00000000" w:csb0="00000093"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roxima Nova Light">
    <w:panose1 w:val="00000000000000000000"/>
    <w:charset w:val="00"/>
    <w:family w:val="auto"/>
    <w:notTrueType/>
    <w:pitch w:val="variable"/>
    <w:sig w:usb0="A00000EF" w:usb1="5000E0FB" w:usb2="00000000" w:usb3="00000000" w:csb0="0000019F" w:csb1="00000000"/>
  </w:font>
  <w:font w:name="ProximaNova-Light">
    <w:altName w:val="Cambria"/>
    <w:charset w:val="00"/>
    <w:family w:val="roman"/>
    <w:pitch w:val="variable"/>
    <w:sig w:usb0="00000001" w:usb1="08070000" w:usb2="00000010" w:usb3="00000000" w:csb0="00020000" w:csb1="00000000"/>
  </w:font>
  <w:font w:name="Proxima Nova">
    <w:panose1 w:val="00000000000000000000"/>
    <w:charset w:val="00"/>
    <w:family w:val="auto"/>
    <w:notTrueType/>
    <w:pitch w:val="variable"/>
    <w:sig w:usb0="A00002EF" w:usb1="5000E0FB"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Proxima Nova Semibold">
    <w:panose1 w:val="00000000000000000000"/>
    <w:charset w:val="00"/>
    <w:family w:val="auto"/>
    <w:notTrueType/>
    <w:pitch w:val="variable"/>
    <w:sig w:usb0="A00002EF" w:usb1="5000E0FB" w:usb2="00000000" w:usb3="00000000" w:csb0="0000019F" w:csb1="00000000"/>
  </w:font>
  <w:font w:name="Times New Roman (Body CS)">
    <w:altName w:val="Times New Roman"/>
    <w:panose1 w:val="00000000000000000000"/>
    <w:charset w:val="00"/>
    <w:family w:val="roman"/>
    <w:notTrueType/>
    <w:pitch w:val="default"/>
  </w:font>
  <w:font w:name="VIC Light">
    <w:panose1 w:val="00000400000000000000"/>
    <w:charset w:val="4D"/>
    <w:family w:val="auto"/>
    <w:notTrueType/>
    <w:pitch w:val="variable"/>
    <w:sig w:usb0="00000007" w:usb1="00000000" w:usb2="00000000" w:usb3="00000000" w:csb0="00000093" w:csb1="00000000"/>
  </w:font>
  <w:font w:name="VIC Medium Italic">
    <w:panose1 w:val="00000600000000000000"/>
    <w:charset w:val="4D"/>
    <w:family w:val="auto"/>
    <w:notTrueType/>
    <w:pitch w:val="variable"/>
    <w:sig w:usb0="00000007" w:usb1="00000000" w:usb2="00000000" w:usb3="00000000" w:csb0="00000093" w:csb1="00000000"/>
  </w:font>
  <w:font w:name="FreightSans Pro Book">
    <w:panose1 w:val="00000000000000000000"/>
    <w:charset w:val="00"/>
    <w:family w:val="auto"/>
    <w:notTrueType/>
    <w:pitch w:val="variable"/>
    <w:sig w:usb0="A000002F"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101E" w:rsidRDefault="0053101E" w14:paraId="6FD8477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7E0C99" w:rsidR="009818D9" w:rsidP="005662B4" w:rsidRDefault="0053101E" w14:paraId="172B42C2" w14:textId="31080AB9">
    <w:pPr>
      <w:spacing w:after="0" w:line="240" w:lineRule="auto"/>
    </w:pPr>
    <w:r>
      <w:rPr>
        <w:noProof/>
      </w:rPr>
      <mc:AlternateContent>
        <mc:Choice Requires="wps">
          <w:drawing>
            <wp:anchor distT="0" distB="0" distL="114300" distR="114300" simplePos="0" relativeHeight="251659264" behindDoc="0" locked="0" layoutInCell="0" allowOverlap="1" wp14:anchorId="1C90283C" wp14:editId="16AA2268">
              <wp:simplePos x="0" y="0"/>
              <wp:positionH relativeFrom="page">
                <wp:posOffset>0</wp:posOffset>
              </wp:positionH>
              <wp:positionV relativeFrom="page">
                <wp:posOffset>10229215</wp:posOffset>
              </wp:positionV>
              <wp:extent cx="7560945" cy="273050"/>
              <wp:effectExtent l="0" t="0" r="0" b="12700"/>
              <wp:wrapNone/>
              <wp:docPr id="1" name="MSIPCM4f2f4620ba134160e39b0449"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53101E" w:rsidR="0053101E" w:rsidP="0053101E" w:rsidRDefault="0053101E" w14:paraId="51779565" w14:textId="02447BAF">
                          <w:pPr>
                            <w:spacing w:before="0" w:after="0"/>
                            <w:jc w:val="center"/>
                            <w:rPr>
                              <w:rFonts w:ascii="Calibri" w:hAnsi="Calibri" w:cs="Calibri"/>
                              <w:color w:val="000000"/>
                              <w:sz w:val="24"/>
                            </w:rPr>
                          </w:pPr>
                          <w:r w:rsidRPr="0053101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w14:anchorId="1C90283C">
              <v:stroke joinstyle="miter"/>
              <v:path gradientshapeok="t" o:connecttype="rect"/>
            </v:shapetype>
            <v:shape id="MSIPCM4f2f4620ba134160e39b0449" style="position:absolute;margin-left:0;margin-top:805.45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v:fill o:detectmouseclick="t"/>
              <v:textbox inset=",0,,0">
                <w:txbxContent>
                  <w:p w:rsidRPr="0053101E" w:rsidR="0053101E" w:rsidP="0053101E" w:rsidRDefault="0053101E" w14:paraId="51779565" w14:textId="02447BAF">
                    <w:pPr>
                      <w:spacing w:before="0" w:after="0"/>
                      <w:jc w:val="center"/>
                      <w:rPr>
                        <w:rFonts w:ascii="Calibri" w:hAnsi="Calibri" w:cs="Calibri"/>
                        <w:color w:val="000000"/>
                        <w:sz w:val="24"/>
                      </w:rPr>
                    </w:pPr>
                    <w:r w:rsidRPr="0053101E">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101E" w:rsidRDefault="0053101E" w14:paraId="042BB02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700E8" w:rsidP="00F728E4" w:rsidRDefault="002700E8" w14:paraId="7715B07F" w14:textId="77777777">
      <w:r>
        <w:separator/>
      </w:r>
    </w:p>
    <w:p w:rsidR="002700E8" w:rsidP="00F728E4" w:rsidRDefault="002700E8" w14:paraId="1620FF16" w14:textId="77777777"/>
  </w:footnote>
  <w:footnote w:type="continuationSeparator" w:id="0">
    <w:p w:rsidR="002700E8" w:rsidP="00F728E4" w:rsidRDefault="002700E8" w14:paraId="4F778A4C" w14:textId="77777777">
      <w:r>
        <w:continuationSeparator/>
      </w:r>
    </w:p>
    <w:p w:rsidR="002700E8" w:rsidP="00F728E4" w:rsidRDefault="002700E8" w14:paraId="38015C9A"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101E" w:rsidRDefault="0053101E" w14:paraId="0D481F7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73600" w:rsidR="009818D9" w:rsidP="005662B4" w:rsidRDefault="009818D9" w14:paraId="21D5BDC3" w14:textId="77777777">
    <w:pPr>
      <w:spacing w:before="0" w:after="0"/>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101E" w:rsidRDefault="0053101E" w14:paraId="73AA187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F8C7C6E"/>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1D91087"/>
    <w:multiLevelType w:val="multilevel"/>
    <w:tmpl w:val="6658A2A2"/>
    <w:lvl w:ilvl="0">
      <w:start w:val="1"/>
      <w:numFmt w:val="bullet"/>
      <w:pStyle w:val="PubTableBullet1"/>
      <w:lvlText w:val=""/>
      <w:lvlJc w:val="left"/>
      <w:pPr>
        <w:ind w:left="340" w:hanging="340"/>
      </w:pPr>
      <w:rPr>
        <w:rFonts w:hint="default" w:ascii="Symbol" w:hAnsi="Symbol"/>
        <w:b w:val="0"/>
        <w:i w:val="0"/>
        <w:color w:val="6F7C87"/>
        <w:sz w:val="18"/>
      </w:rPr>
    </w:lvl>
    <w:lvl w:ilvl="1">
      <w:start w:val="1"/>
      <w:numFmt w:val="bullet"/>
      <w:pStyle w:val="TableBullet2"/>
      <w:lvlText w:val="-"/>
      <w:lvlJc w:val="left"/>
      <w:pPr>
        <w:ind w:left="680" w:hanging="340"/>
      </w:pPr>
      <w:rPr>
        <w:rFonts w:hint="default" w:ascii="Arial" w:hAnsi="Arial"/>
        <w:b w:val="0"/>
        <w:i w:val="0"/>
        <w:color w:val="auto"/>
        <w:sz w:val="18"/>
      </w:rPr>
    </w:lvl>
    <w:lvl w:ilvl="2">
      <w:start w:val="1"/>
      <w:numFmt w:val="bullet"/>
      <w:pStyle w:val="TableBullet3"/>
      <w:lvlText w:val="-"/>
      <w:lvlJc w:val="left"/>
      <w:pPr>
        <w:ind w:left="1020" w:hanging="340"/>
      </w:pPr>
      <w:rPr>
        <w:rFonts w:hint="default" w:ascii="Arial" w:hAnsi="Arial"/>
        <w:b w:val="0"/>
        <w:i w:val="0"/>
        <w:color w:val="4F81BD" w:themeColor="accent1"/>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hint="default" w:ascii="Arial" w:hAnsi="Arial"/>
        <w:b w:val="0"/>
        <w:i w:val="0"/>
        <w:color w:val="auto"/>
        <w:sz w:val="18"/>
      </w:rPr>
    </w:lvl>
    <w:lvl w:ilvl="7">
      <w:start w:val="1"/>
      <w:numFmt w:val="none"/>
      <w:lvlText w:val=""/>
      <w:lvlJc w:val="left"/>
      <w:pPr>
        <w:ind w:left="0" w:firstLine="0"/>
      </w:pPr>
      <w:rPr>
        <w:rFonts w:hint="default" w:ascii="Arial" w:hAnsi="Arial"/>
        <w:b w:val="0"/>
        <w:i w:val="0"/>
        <w:color w:val="auto"/>
        <w:sz w:val="18"/>
      </w:rPr>
    </w:lvl>
    <w:lvl w:ilvl="8">
      <w:start w:val="1"/>
      <w:numFmt w:val="none"/>
      <w:lvlText w:val=""/>
      <w:lvlJc w:val="left"/>
      <w:pPr>
        <w:ind w:left="0" w:firstLine="0"/>
      </w:pPr>
      <w:rPr>
        <w:rFonts w:hint="default" w:ascii="Arial" w:hAnsi="Arial"/>
        <w:b w:val="0"/>
        <w:i w:val="0"/>
        <w:color w:val="auto"/>
        <w:sz w:val="18"/>
      </w:rPr>
    </w:lvl>
  </w:abstractNum>
  <w:abstractNum w:abstractNumId="2" w15:restartNumberingAfterBreak="0">
    <w:nsid w:val="06836F1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 w15:restartNumberingAfterBreak="0">
    <w:nsid w:val="08067EE1"/>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B782361"/>
    <w:multiLevelType w:val="multilevel"/>
    <w:tmpl w:val="736A2C18"/>
    <w:styleLink w:val="Style1"/>
    <w:lvl w:ilvl="0">
      <w:start w:val="1"/>
      <w:numFmt w:val="decimal"/>
      <w:lvlText w:val="Appendix %1"/>
      <w:lvlJc w:val="left"/>
      <w:pPr>
        <w:tabs>
          <w:tab w:val="num" w:pos="2835"/>
        </w:tabs>
        <w:ind w:left="2835" w:hanging="2835"/>
      </w:pPr>
      <w:rPr>
        <w:rFonts w:cs="Times New Roman"/>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51"/>
        </w:tabs>
        <w:ind w:left="851" w:hanging="851"/>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hint="default" w:ascii="Symbol" w:hAnsi="Symbol"/>
      </w:rPr>
    </w:lvl>
    <w:lvl w:ilvl="5">
      <w:start w:val="1"/>
      <w:numFmt w:val="bullet"/>
      <w:lvlText w:val=""/>
      <w:lvlJc w:val="left"/>
      <w:pPr>
        <w:tabs>
          <w:tab w:val="num" w:pos="2160"/>
        </w:tabs>
        <w:ind w:left="2160" w:hanging="360"/>
      </w:pPr>
      <w:rPr>
        <w:rFonts w:hint="default" w:ascii="Wingdings" w:hAnsi="Wingdings"/>
      </w:rPr>
    </w:lvl>
    <w:lvl w:ilvl="6">
      <w:start w:val="1"/>
      <w:numFmt w:val="bullet"/>
      <w:lvlText w:val=""/>
      <w:lvlJc w:val="left"/>
      <w:pPr>
        <w:tabs>
          <w:tab w:val="num" w:pos="2520"/>
        </w:tabs>
        <w:ind w:left="2520" w:hanging="360"/>
      </w:pPr>
      <w:rPr>
        <w:rFonts w:hint="default" w:ascii="Wingdings" w:hAnsi="Wingdings"/>
      </w:rPr>
    </w:lvl>
    <w:lvl w:ilvl="7">
      <w:start w:val="1"/>
      <w:numFmt w:val="bullet"/>
      <w:lvlText w:val=""/>
      <w:lvlJc w:val="left"/>
      <w:pPr>
        <w:tabs>
          <w:tab w:val="num" w:pos="2880"/>
        </w:tabs>
        <w:ind w:left="2880" w:hanging="360"/>
      </w:pPr>
      <w:rPr>
        <w:rFonts w:hint="default" w:ascii="Symbol" w:hAnsi="Symbol"/>
      </w:rPr>
    </w:lvl>
    <w:lvl w:ilvl="8">
      <w:start w:val="1"/>
      <w:numFmt w:val="bullet"/>
      <w:lvlText w:val=""/>
      <w:lvlJc w:val="left"/>
      <w:pPr>
        <w:tabs>
          <w:tab w:val="num" w:pos="3240"/>
        </w:tabs>
        <w:ind w:left="3240" w:hanging="360"/>
      </w:pPr>
      <w:rPr>
        <w:rFonts w:hint="default" w:ascii="Symbol" w:hAnsi="Symbol"/>
      </w:rPr>
    </w:lvl>
  </w:abstractNum>
  <w:abstractNum w:abstractNumId="5" w15:restartNumberingAfterBreak="0">
    <w:nsid w:val="0CFE19F6"/>
    <w:multiLevelType w:val="multilevel"/>
    <w:tmpl w:val="DD6C071E"/>
    <w:styleLink w:val="CurrentList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F111932"/>
    <w:multiLevelType w:val="multilevel"/>
    <w:tmpl w:val="736A2C18"/>
    <w:lvl w:ilvl="0">
      <w:start w:val="1"/>
      <w:numFmt w:val="upperLetter"/>
      <w:pStyle w:val="AppendixHeading1"/>
      <w:lvlText w:val="Appendix %1"/>
      <w:lvlJc w:val="left"/>
      <w:pPr>
        <w:tabs>
          <w:tab w:val="num" w:pos="2835"/>
        </w:tabs>
        <w:ind w:left="2835" w:hanging="2835"/>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Heading3"/>
      <w:lvlText w:val="%1.%2.%3"/>
      <w:lvlJc w:val="left"/>
      <w:pPr>
        <w:tabs>
          <w:tab w:val="num" w:pos="851"/>
        </w:tabs>
        <w:ind w:left="851" w:hanging="851"/>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hint="default" w:ascii="Symbol" w:hAnsi="Symbol"/>
      </w:rPr>
    </w:lvl>
    <w:lvl w:ilvl="5">
      <w:start w:val="1"/>
      <w:numFmt w:val="bullet"/>
      <w:lvlText w:val=""/>
      <w:lvlJc w:val="left"/>
      <w:pPr>
        <w:tabs>
          <w:tab w:val="num" w:pos="2160"/>
        </w:tabs>
        <w:ind w:left="2160" w:hanging="360"/>
      </w:pPr>
      <w:rPr>
        <w:rFonts w:hint="default" w:ascii="Wingdings" w:hAnsi="Wingdings"/>
      </w:rPr>
    </w:lvl>
    <w:lvl w:ilvl="6">
      <w:start w:val="1"/>
      <w:numFmt w:val="bullet"/>
      <w:lvlText w:val=""/>
      <w:lvlJc w:val="left"/>
      <w:pPr>
        <w:tabs>
          <w:tab w:val="num" w:pos="2520"/>
        </w:tabs>
        <w:ind w:left="2520" w:hanging="360"/>
      </w:pPr>
      <w:rPr>
        <w:rFonts w:hint="default" w:ascii="Wingdings" w:hAnsi="Wingdings"/>
      </w:rPr>
    </w:lvl>
    <w:lvl w:ilvl="7">
      <w:start w:val="1"/>
      <w:numFmt w:val="bullet"/>
      <w:lvlText w:val=""/>
      <w:lvlJc w:val="left"/>
      <w:pPr>
        <w:tabs>
          <w:tab w:val="num" w:pos="2880"/>
        </w:tabs>
        <w:ind w:left="2880" w:hanging="360"/>
      </w:pPr>
      <w:rPr>
        <w:rFonts w:hint="default" w:ascii="Symbol" w:hAnsi="Symbol"/>
      </w:rPr>
    </w:lvl>
    <w:lvl w:ilvl="8">
      <w:start w:val="1"/>
      <w:numFmt w:val="bullet"/>
      <w:lvlText w:val=""/>
      <w:lvlJc w:val="left"/>
      <w:pPr>
        <w:tabs>
          <w:tab w:val="num" w:pos="3240"/>
        </w:tabs>
        <w:ind w:left="3240" w:hanging="360"/>
      </w:pPr>
      <w:rPr>
        <w:rFonts w:hint="default" w:ascii="Symbol" w:hAnsi="Symbol"/>
      </w:rPr>
    </w:lvl>
  </w:abstractNum>
  <w:abstractNum w:abstractNumId="7" w15:restartNumberingAfterBreak="0">
    <w:nsid w:val="2893495B"/>
    <w:multiLevelType w:val="hybridMultilevel"/>
    <w:tmpl w:val="1A9C4930"/>
    <w:lvl w:ilvl="0" w:tplc="109231A0">
      <w:start w:val="1"/>
      <w:numFmt w:val="bullet"/>
      <w:pStyle w:val="TableFigureNotesBullet"/>
      <w:lvlText w:val=""/>
      <w:lvlJc w:val="left"/>
      <w:pPr>
        <w:tabs>
          <w:tab w:val="num" w:pos="198"/>
        </w:tabs>
        <w:ind w:left="198" w:hanging="198"/>
      </w:pPr>
      <w:rPr>
        <w:rFonts w:hint="default" w:ascii="Symbol" w:hAnsi="Symbol"/>
      </w:rPr>
    </w:lvl>
    <w:lvl w:ilvl="1" w:tplc="0C090003" w:tentative="1">
      <w:start w:val="1"/>
      <w:numFmt w:val="bullet"/>
      <w:lvlText w:val="o"/>
      <w:lvlJc w:val="left"/>
      <w:pPr>
        <w:tabs>
          <w:tab w:val="num" w:pos="1440"/>
        </w:tabs>
        <w:ind w:left="1440" w:hanging="360"/>
      </w:pPr>
      <w:rPr>
        <w:rFonts w:hint="default" w:ascii="Courier New" w:hAnsi="Courier New" w:cs="Courier New"/>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2A0412EC"/>
    <w:multiLevelType w:val="multilevel"/>
    <w:tmpl w:val="4A72885E"/>
    <w:styleLink w:val="Appendix"/>
    <w:lvl w:ilvl="0">
      <w:start w:val="1"/>
      <w:numFmt w:val="upperLetter"/>
      <w:lvlText w:val="Appendix %1"/>
      <w:lvlJc w:val="left"/>
      <w:pPr>
        <w:tabs>
          <w:tab w:val="num" w:pos="2835"/>
        </w:tabs>
        <w:ind w:left="2835" w:hanging="2835"/>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ascii="Arial" w:hAnsi="Arial"/>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hint="default" w:ascii="Symbol" w:hAnsi="Symbol"/>
      </w:rPr>
    </w:lvl>
    <w:lvl w:ilvl="5">
      <w:start w:val="1"/>
      <w:numFmt w:val="bullet"/>
      <w:lvlText w:val=""/>
      <w:lvlJc w:val="left"/>
      <w:pPr>
        <w:tabs>
          <w:tab w:val="num" w:pos="2160"/>
        </w:tabs>
        <w:ind w:left="2160" w:hanging="360"/>
      </w:pPr>
      <w:rPr>
        <w:rFonts w:hint="default" w:ascii="Wingdings" w:hAnsi="Wingdings"/>
      </w:rPr>
    </w:lvl>
    <w:lvl w:ilvl="6">
      <w:start w:val="1"/>
      <w:numFmt w:val="bullet"/>
      <w:lvlText w:val=""/>
      <w:lvlJc w:val="left"/>
      <w:pPr>
        <w:tabs>
          <w:tab w:val="num" w:pos="2520"/>
        </w:tabs>
        <w:ind w:left="2520" w:hanging="360"/>
      </w:pPr>
      <w:rPr>
        <w:rFonts w:hint="default" w:ascii="Wingdings" w:hAnsi="Wingdings"/>
      </w:rPr>
    </w:lvl>
    <w:lvl w:ilvl="7">
      <w:start w:val="1"/>
      <w:numFmt w:val="bullet"/>
      <w:lvlText w:val=""/>
      <w:lvlJc w:val="left"/>
      <w:pPr>
        <w:tabs>
          <w:tab w:val="num" w:pos="2880"/>
        </w:tabs>
        <w:ind w:left="2880" w:hanging="360"/>
      </w:pPr>
      <w:rPr>
        <w:rFonts w:hint="default" w:ascii="Symbol" w:hAnsi="Symbol"/>
      </w:rPr>
    </w:lvl>
    <w:lvl w:ilvl="8">
      <w:start w:val="1"/>
      <w:numFmt w:val="bullet"/>
      <w:lvlText w:val=""/>
      <w:lvlJc w:val="left"/>
      <w:pPr>
        <w:tabs>
          <w:tab w:val="num" w:pos="3240"/>
        </w:tabs>
        <w:ind w:left="3240" w:hanging="360"/>
      </w:pPr>
      <w:rPr>
        <w:rFonts w:hint="default" w:ascii="Symbol" w:hAnsi="Symbol"/>
      </w:rPr>
    </w:lvl>
  </w:abstractNum>
  <w:abstractNum w:abstractNumId="9" w15:restartNumberingAfterBreak="0">
    <w:nsid w:val="2AA2482B"/>
    <w:multiLevelType w:val="hybridMultilevel"/>
    <w:tmpl w:val="A7C814BE"/>
    <w:lvl w:ilvl="0" w:tplc="33C6A404">
      <w:start w:val="1"/>
      <w:numFmt w:val="bullet"/>
      <w:pStyle w:val="TableFigureLevel3Bullet"/>
      <w:lvlText w:val="o"/>
      <w:lvlJc w:val="left"/>
      <w:pPr>
        <w:tabs>
          <w:tab w:val="num" w:pos="1701"/>
        </w:tabs>
        <w:ind w:left="1701" w:hanging="567"/>
      </w:pPr>
      <w:rPr>
        <w:rFonts w:hint="default" w:ascii="Courier New" w:hAnsi="Courier New" w:cs="Courier New"/>
        <w:color w:val="auto"/>
        <w:sz w:val="16"/>
      </w:rPr>
    </w:lvl>
    <w:lvl w:ilvl="1" w:tplc="04090003" w:tentative="1">
      <w:start w:val="1"/>
      <w:numFmt w:val="bullet"/>
      <w:lvlText w:val="o"/>
      <w:lvlJc w:val="left"/>
      <w:pPr>
        <w:tabs>
          <w:tab w:val="num" w:pos="1620"/>
        </w:tabs>
        <w:ind w:left="1620" w:hanging="360"/>
      </w:pPr>
      <w:rPr>
        <w:rFonts w:hint="default" w:ascii="Courier New" w:hAnsi="Courier New" w:cs="Courier New"/>
      </w:rPr>
    </w:lvl>
    <w:lvl w:ilvl="2" w:tplc="04090005" w:tentative="1">
      <w:start w:val="1"/>
      <w:numFmt w:val="bullet"/>
      <w:lvlText w:val=""/>
      <w:lvlJc w:val="left"/>
      <w:pPr>
        <w:tabs>
          <w:tab w:val="num" w:pos="2340"/>
        </w:tabs>
        <w:ind w:left="2340" w:hanging="360"/>
      </w:pPr>
      <w:rPr>
        <w:rFonts w:hint="default" w:ascii="Wingdings" w:hAnsi="Wingdings"/>
      </w:rPr>
    </w:lvl>
    <w:lvl w:ilvl="3" w:tplc="04090001" w:tentative="1">
      <w:start w:val="1"/>
      <w:numFmt w:val="bullet"/>
      <w:lvlText w:val=""/>
      <w:lvlJc w:val="left"/>
      <w:pPr>
        <w:tabs>
          <w:tab w:val="num" w:pos="3060"/>
        </w:tabs>
        <w:ind w:left="3060" w:hanging="360"/>
      </w:pPr>
      <w:rPr>
        <w:rFonts w:hint="default" w:ascii="Symbol" w:hAnsi="Symbol"/>
      </w:rPr>
    </w:lvl>
    <w:lvl w:ilvl="4" w:tplc="04090003" w:tentative="1">
      <w:start w:val="1"/>
      <w:numFmt w:val="bullet"/>
      <w:lvlText w:val="o"/>
      <w:lvlJc w:val="left"/>
      <w:pPr>
        <w:tabs>
          <w:tab w:val="num" w:pos="3780"/>
        </w:tabs>
        <w:ind w:left="3780" w:hanging="360"/>
      </w:pPr>
      <w:rPr>
        <w:rFonts w:hint="default" w:ascii="Courier New" w:hAnsi="Courier New" w:cs="Courier New"/>
      </w:rPr>
    </w:lvl>
    <w:lvl w:ilvl="5" w:tplc="04090005" w:tentative="1">
      <w:start w:val="1"/>
      <w:numFmt w:val="bullet"/>
      <w:lvlText w:val=""/>
      <w:lvlJc w:val="left"/>
      <w:pPr>
        <w:tabs>
          <w:tab w:val="num" w:pos="4500"/>
        </w:tabs>
        <w:ind w:left="4500" w:hanging="360"/>
      </w:pPr>
      <w:rPr>
        <w:rFonts w:hint="default" w:ascii="Wingdings" w:hAnsi="Wingdings"/>
      </w:rPr>
    </w:lvl>
    <w:lvl w:ilvl="6" w:tplc="04090001" w:tentative="1">
      <w:start w:val="1"/>
      <w:numFmt w:val="bullet"/>
      <w:lvlText w:val=""/>
      <w:lvlJc w:val="left"/>
      <w:pPr>
        <w:tabs>
          <w:tab w:val="num" w:pos="5220"/>
        </w:tabs>
        <w:ind w:left="5220" w:hanging="360"/>
      </w:pPr>
      <w:rPr>
        <w:rFonts w:hint="default" w:ascii="Symbol" w:hAnsi="Symbol"/>
      </w:rPr>
    </w:lvl>
    <w:lvl w:ilvl="7" w:tplc="04090003" w:tentative="1">
      <w:start w:val="1"/>
      <w:numFmt w:val="bullet"/>
      <w:lvlText w:val="o"/>
      <w:lvlJc w:val="left"/>
      <w:pPr>
        <w:tabs>
          <w:tab w:val="num" w:pos="5940"/>
        </w:tabs>
        <w:ind w:left="5940" w:hanging="360"/>
      </w:pPr>
      <w:rPr>
        <w:rFonts w:hint="default" w:ascii="Courier New" w:hAnsi="Courier New" w:cs="Courier New"/>
      </w:rPr>
    </w:lvl>
    <w:lvl w:ilvl="8" w:tplc="04090005" w:tentative="1">
      <w:start w:val="1"/>
      <w:numFmt w:val="bullet"/>
      <w:lvlText w:val=""/>
      <w:lvlJc w:val="left"/>
      <w:pPr>
        <w:tabs>
          <w:tab w:val="num" w:pos="6660"/>
        </w:tabs>
        <w:ind w:left="6660" w:hanging="360"/>
      </w:pPr>
      <w:rPr>
        <w:rFonts w:hint="default" w:ascii="Wingdings" w:hAnsi="Wingdings"/>
      </w:rPr>
    </w:lvl>
  </w:abstractNum>
  <w:abstractNum w:abstractNumId="10" w15:restartNumberingAfterBreak="0">
    <w:nsid w:val="2CC00731"/>
    <w:multiLevelType w:val="hybridMultilevel"/>
    <w:tmpl w:val="1916B40E"/>
    <w:lvl w:ilvl="0" w:tplc="0112569C">
      <w:start w:val="1"/>
      <w:numFmt w:val="bullet"/>
      <w:pStyle w:val="PubBullet1"/>
      <w:lvlText w:val=""/>
      <w:lvlJc w:val="left"/>
      <w:pPr>
        <w:tabs>
          <w:tab w:val="num" w:pos="567"/>
        </w:tabs>
        <w:ind w:left="567" w:hanging="567"/>
      </w:pPr>
      <w:rPr>
        <w:rFonts w:hint="default" w:ascii="Symbol" w:hAnsi="Symbol" w:cs="Symbol"/>
        <w:color w:val="3C3533"/>
        <w:sz w:val="20"/>
        <w:szCs w:val="20"/>
      </w:rPr>
    </w:lvl>
    <w:lvl w:ilvl="1" w:tplc="0C090003" w:tentative="1">
      <w:start w:val="1"/>
      <w:numFmt w:val="bullet"/>
      <w:lvlText w:val="o"/>
      <w:lvlJc w:val="left"/>
      <w:pPr>
        <w:tabs>
          <w:tab w:val="num" w:pos="1440"/>
        </w:tabs>
        <w:ind w:left="1440" w:hanging="360"/>
      </w:pPr>
      <w:rPr>
        <w:rFonts w:hint="default" w:ascii="Courier New" w:hAnsi="Courier New" w:cs="Courier New"/>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3561176C"/>
    <w:multiLevelType w:val="hybridMultilevel"/>
    <w:tmpl w:val="2382ADC2"/>
    <w:lvl w:ilvl="0" w:tplc="7DC440F0">
      <w:start w:val="1"/>
      <w:numFmt w:val="decimal"/>
      <w:lvlRestart w:val="0"/>
      <w:pStyle w:val="TableFigureNotesList"/>
      <w:lvlText w:val="%1"/>
      <w:lvlJc w:val="left"/>
      <w:pPr>
        <w:tabs>
          <w:tab w:val="num" w:pos="283"/>
        </w:tabs>
        <w:ind w:left="283" w:hanging="283"/>
      </w:pPr>
      <w:rPr>
        <w:rFonts w:hint="default" w:ascii="Arial Narrow" w:hAnsi="Arial Narrow"/>
        <w:sz w:val="1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35EB269F"/>
    <w:multiLevelType w:val="hybridMultilevel"/>
    <w:tmpl w:val="FDD6A67C"/>
    <w:lvl w:ilvl="0" w:tplc="9294CB5C">
      <w:start w:val="1"/>
      <w:numFmt w:val="lowerLetter"/>
      <w:pStyle w:val="TableFigureNumberedLista"/>
      <w:lvlText w:val="(%1)"/>
      <w:lvlJc w:val="left"/>
      <w:pPr>
        <w:ind w:left="720" w:hanging="360"/>
      </w:pPr>
      <w:rPr>
        <w:rFonts w:hint="default" w:ascii="Arial Narrow" w:hAnsi="Arial Narrow"/>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68544AB"/>
    <w:multiLevelType w:val="multilevel"/>
    <w:tmpl w:val="DD50CB64"/>
    <w:lvl w:ilvl="0">
      <w:start w:val="1"/>
      <w:numFmt w:val="decimal"/>
      <w:pStyle w:val="Bodynumbered1"/>
      <w:lvlText w:val="%1."/>
      <w:lvlJc w:val="left"/>
      <w:pPr>
        <w:ind w:left="720" w:hanging="360"/>
      </w:pPr>
      <w:rPr>
        <w:rFonts w:hint="default" w:ascii="Arial" w:hAnsi="Arial"/>
        <w:caps w:val="0"/>
        <w:smallCaps w:val="0"/>
        <w:strike w:val="0"/>
        <w:dstrike w:val="0"/>
        <w:vanish w:val="0"/>
        <w:sz w:val="20"/>
        <w:vertAlign w:val="baseline"/>
      </w:rPr>
    </w:lvl>
    <w:lvl w:ilvl="1">
      <w:start w:val="1"/>
      <w:numFmt w:val="lowerLetter"/>
      <w:pStyle w:val="Bodynumbered2"/>
      <w:lvlText w:val="%2."/>
      <w:lvlJc w:val="left"/>
      <w:pPr>
        <w:ind w:left="1080" w:hanging="360"/>
      </w:pPr>
      <w:rPr>
        <w:rFonts w:hint="default"/>
      </w:rPr>
    </w:lvl>
    <w:lvl w:ilvl="2">
      <w:start w:val="1"/>
      <w:numFmt w:val="lowerRoman"/>
      <w:pStyle w:val="Bodynumbered3"/>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36B8003B"/>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3708619E"/>
    <w:multiLevelType w:val="hybridMultilevel"/>
    <w:tmpl w:val="38CC5E96"/>
    <w:lvl w:ilvl="0" w:tplc="3F2E43E4">
      <w:start w:val="1"/>
      <w:numFmt w:val="bullet"/>
      <w:pStyle w:val="TableBullet1"/>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3CDC7449"/>
    <w:multiLevelType w:val="hybridMultilevel"/>
    <w:tmpl w:val="0E4E44E0"/>
    <w:lvl w:ilvl="0" w:tplc="AC46794A">
      <w:start w:val="1"/>
      <w:numFmt w:val="bullet"/>
      <w:pStyle w:val="Tableleftbullet"/>
      <w:lvlText w:val=""/>
      <w:lvlJc w:val="left"/>
      <w:pPr>
        <w:tabs>
          <w:tab w:val="num" w:pos="720"/>
        </w:tabs>
        <w:ind w:left="720" w:hanging="360"/>
      </w:pPr>
      <w:rPr>
        <w:rFonts w:hint="default" w:ascii="Symbol" w:hAnsi="Symbol" w:cs="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cs="Wingdings"/>
      </w:rPr>
    </w:lvl>
    <w:lvl w:ilvl="3" w:tplc="04090001">
      <w:start w:val="1"/>
      <w:numFmt w:val="bullet"/>
      <w:lvlText w:val=""/>
      <w:lvlJc w:val="left"/>
      <w:pPr>
        <w:tabs>
          <w:tab w:val="num" w:pos="2880"/>
        </w:tabs>
        <w:ind w:left="2880" w:hanging="360"/>
      </w:pPr>
      <w:rPr>
        <w:rFonts w:hint="default" w:ascii="Symbol" w:hAnsi="Symbol" w:cs="Symbol"/>
      </w:rPr>
    </w:lvl>
    <w:lvl w:ilvl="4" w:tplc="04090003">
      <w:start w:val="1"/>
      <w:numFmt w:val="bullet"/>
      <w:lvlText w:val="o"/>
      <w:lvlJc w:val="left"/>
      <w:pPr>
        <w:tabs>
          <w:tab w:val="num" w:pos="3600"/>
        </w:tabs>
        <w:ind w:left="3600" w:hanging="360"/>
      </w:pPr>
      <w:rPr>
        <w:rFonts w:hint="default" w:ascii="Courier New" w:hAnsi="Courier New" w:cs="Courier New"/>
      </w:rPr>
    </w:lvl>
    <w:lvl w:ilvl="5" w:tplc="04090005">
      <w:start w:val="1"/>
      <w:numFmt w:val="bullet"/>
      <w:lvlText w:val=""/>
      <w:lvlJc w:val="left"/>
      <w:pPr>
        <w:tabs>
          <w:tab w:val="num" w:pos="4320"/>
        </w:tabs>
        <w:ind w:left="4320" w:hanging="360"/>
      </w:pPr>
      <w:rPr>
        <w:rFonts w:hint="default" w:ascii="Wingdings" w:hAnsi="Wingdings" w:cs="Wingdings"/>
      </w:rPr>
    </w:lvl>
    <w:lvl w:ilvl="6" w:tplc="04090001">
      <w:start w:val="1"/>
      <w:numFmt w:val="bullet"/>
      <w:lvlText w:val=""/>
      <w:lvlJc w:val="left"/>
      <w:pPr>
        <w:tabs>
          <w:tab w:val="num" w:pos="5040"/>
        </w:tabs>
        <w:ind w:left="5040" w:hanging="360"/>
      </w:pPr>
      <w:rPr>
        <w:rFonts w:hint="default" w:ascii="Symbol" w:hAnsi="Symbol" w:cs="Symbol"/>
      </w:rPr>
    </w:lvl>
    <w:lvl w:ilvl="7" w:tplc="04090003">
      <w:start w:val="1"/>
      <w:numFmt w:val="bullet"/>
      <w:lvlText w:val="o"/>
      <w:lvlJc w:val="left"/>
      <w:pPr>
        <w:tabs>
          <w:tab w:val="num" w:pos="5760"/>
        </w:tabs>
        <w:ind w:left="5760" w:hanging="360"/>
      </w:pPr>
      <w:rPr>
        <w:rFonts w:hint="default" w:ascii="Courier New" w:hAnsi="Courier New" w:cs="Courier New"/>
      </w:rPr>
    </w:lvl>
    <w:lvl w:ilvl="8" w:tplc="04090005">
      <w:start w:val="1"/>
      <w:numFmt w:val="bullet"/>
      <w:lvlText w:val=""/>
      <w:lvlJc w:val="left"/>
      <w:pPr>
        <w:tabs>
          <w:tab w:val="num" w:pos="6480"/>
        </w:tabs>
        <w:ind w:left="6480" w:hanging="360"/>
      </w:pPr>
      <w:rPr>
        <w:rFonts w:hint="default" w:ascii="Wingdings" w:hAnsi="Wingdings" w:cs="Wingdings"/>
      </w:rPr>
    </w:lvl>
  </w:abstractNum>
  <w:abstractNum w:abstractNumId="17" w15:restartNumberingAfterBreak="0">
    <w:nsid w:val="4466457B"/>
    <w:multiLevelType w:val="hybridMultilevel"/>
    <w:tmpl w:val="AEDA8A14"/>
    <w:lvl w:ilvl="0" w:tplc="8B387932">
      <w:start w:val="1"/>
      <w:numFmt w:val="bullet"/>
      <w:pStyle w:val="ListParagraph"/>
      <w:lvlText w:val=""/>
      <w:lvlJc w:val="left"/>
      <w:pPr>
        <w:ind w:left="720" w:hanging="360"/>
      </w:pPr>
      <w:rPr>
        <w:rFonts w:hint="default" w:ascii="Symbol" w:hAnsi="Symbol"/>
        <w:vertAlign w:val="baseli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4C3B4BA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516F5A6C"/>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5206FFD"/>
    <w:multiLevelType w:val="hybridMultilevel"/>
    <w:tmpl w:val="5CF80168"/>
    <w:lvl w:ilvl="0" w:tplc="61C671CC">
      <w:start w:val="1"/>
      <w:numFmt w:val="bullet"/>
      <w:pStyle w:val="TableFigureLevel1Bullet"/>
      <w:lvlText w:val=""/>
      <w:lvlJc w:val="left"/>
      <w:pPr>
        <w:tabs>
          <w:tab w:val="num" w:pos="284"/>
        </w:tabs>
        <w:ind w:left="284" w:hanging="284"/>
      </w:pPr>
      <w:rPr>
        <w:rFonts w:hint="default" w:ascii="Symbol" w:hAnsi="Symbol" w:cs="Symbol"/>
        <w:sz w:val="18"/>
        <w:szCs w:val="20"/>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62B34435"/>
    <w:multiLevelType w:val="multilevel"/>
    <w:tmpl w:val="364455D8"/>
    <w:styleLink w:val="Style3"/>
    <w:lvl w:ilvl="0">
      <w:start w:val="1"/>
      <w:numFmt w:val="decimal"/>
      <w:lvlText w:val="%1"/>
      <w:lvlJc w:val="left"/>
      <w:pPr>
        <w:ind w:left="360" w:hanging="360"/>
      </w:pPr>
      <w:rPr>
        <w:rFonts w:hint="default" w:cs="Times New Roman"/>
      </w:rPr>
    </w:lvl>
    <w:lvl w:ilvl="1">
      <w:start w:val="1"/>
      <w:numFmt w:val="decimal"/>
      <w:lvlText w:val="%1.%2"/>
      <w:lvlJc w:val="left"/>
      <w:pPr>
        <w:tabs>
          <w:tab w:val="num" w:pos="709"/>
        </w:tabs>
        <w:ind w:left="709" w:hanging="709"/>
      </w:pPr>
      <w:rPr>
        <w:rFonts w:hint="default" w:cs="Times New Roman"/>
      </w:rPr>
    </w:lvl>
    <w:lvl w:ilvl="2">
      <w:start w:val="1"/>
      <w:numFmt w:val="decimal"/>
      <w:lvlText w:val="%1.%2.%3"/>
      <w:lvlJc w:val="left"/>
      <w:pPr>
        <w:tabs>
          <w:tab w:val="num" w:pos="709"/>
        </w:tabs>
        <w:ind w:left="709" w:hanging="709"/>
      </w:pPr>
      <w:rPr>
        <w:rFonts w:hint="default" w:cs="Times New Roman"/>
      </w:rPr>
    </w:lvl>
    <w:lvl w:ilvl="3">
      <w:start w:val="1"/>
      <w:numFmt w:val="decimal"/>
      <w:lvlText w:val="%1.%2.%3.%4"/>
      <w:lvlJc w:val="left"/>
      <w:pPr>
        <w:tabs>
          <w:tab w:val="num" w:pos="709"/>
        </w:tabs>
        <w:ind w:left="709" w:hanging="709"/>
      </w:pPr>
      <w:rPr>
        <w:rFonts w:hint="default" w:cs="Times New Roman"/>
      </w:rPr>
    </w:lvl>
    <w:lvl w:ilvl="4">
      <w:start w:val="1"/>
      <w:numFmt w:val="decimal"/>
      <w:lvlText w:val="%1.%2.%3.%4.%5"/>
      <w:lvlJc w:val="left"/>
      <w:pPr>
        <w:tabs>
          <w:tab w:val="num" w:pos="709"/>
        </w:tabs>
        <w:ind w:left="709" w:hanging="709"/>
      </w:pPr>
      <w:rPr>
        <w:rFonts w:hint="default" w:cs="Times New Roman"/>
      </w:rPr>
    </w:lvl>
    <w:lvl w:ilvl="5">
      <w:start w:val="1"/>
      <w:numFmt w:val="decimal"/>
      <w:lvlText w:val="%1.%2.%3.%4.%5.%6"/>
      <w:lvlJc w:val="left"/>
      <w:pPr>
        <w:tabs>
          <w:tab w:val="num" w:pos="709"/>
        </w:tabs>
        <w:ind w:left="709" w:hanging="709"/>
      </w:pPr>
      <w:rPr>
        <w:rFonts w:hint="default" w:cs="Times New Roman"/>
      </w:rPr>
    </w:lvl>
    <w:lvl w:ilvl="6">
      <w:start w:val="1"/>
      <w:numFmt w:val="decimal"/>
      <w:lvlText w:val="%1.%2.%3.%4.%5.%6.%7"/>
      <w:lvlJc w:val="left"/>
      <w:pPr>
        <w:tabs>
          <w:tab w:val="num" w:pos="709"/>
        </w:tabs>
        <w:ind w:left="709" w:hanging="709"/>
      </w:pPr>
      <w:rPr>
        <w:rFonts w:hint="default" w:cs="Times New Roman"/>
      </w:rPr>
    </w:lvl>
    <w:lvl w:ilvl="7">
      <w:start w:val="1"/>
      <w:numFmt w:val="decimal"/>
      <w:lvlText w:val="%1.%2.%3.%4.%5.%6.%7.%8"/>
      <w:lvlJc w:val="left"/>
      <w:pPr>
        <w:tabs>
          <w:tab w:val="num" w:pos="709"/>
        </w:tabs>
        <w:ind w:left="709" w:hanging="709"/>
      </w:pPr>
      <w:rPr>
        <w:rFonts w:hint="default" w:cs="Times New Roman"/>
      </w:rPr>
    </w:lvl>
    <w:lvl w:ilvl="8">
      <w:start w:val="1"/>
      <w:numFmt w:val="decimal"/>
      <w:lvlText w:val="%1.%2.%3.%4.%5.%6.%7.%8.%9"/>
      <w:lvlJc w:val="left"/>
      <w:pPr>
        <w:tabs>
          <w:tab w:val="num" w:pos="709"/>
        </w:tabs>
        <w:ind w:left="709" w:hanging="709"/>
      </w:pPr>
      <w:rPr>
        <w:rFonts w:hint="default" w:cs="Times New Roman"/>
      </w:rPr>
    </w:lvl>
  </w:abstractNum>
  <w:abstractNum w:abstractNumId="22" w15:restartNumberingAfterBreak="0">
    <w:nsid w:val="6FF67ADD"/>
    <w:multiLevelType w:val="multilevel"/>
    <w:tmpl w:val="9D18407A"/>
    <w:lvl w:ilvl="0">
      <w:start w:val="1"/>
      <w:numFmt w:val="bullet"/>
      <w:lvlText w:val=""/>
      <w:lvlJc w:val="left"/>
      <w:pPr>
        <w:ind w:left="397" w:hanging="397"/>
      </w:pPr>
      <w:rPr>
        <w:rFonts w:hint="default" w:ascii="Symbol" w:hAnsi="Symbol"/>
        <w:b w:val="0"/>
        <w:i w:val="0"/>
        <w:color w:val="auto"/>
        <w:sz w:val="22"/>
      </w:rPr>
    </w:lvl>
    <w:lvl w:ilvl="1">
      <w:start w:val="1"/>
      <w:numFmt w:val="bullet"/>
      <w:pStyle w:val="BodyBullet2"/>
      <w:lvlText w:val="–"/>
      <w:lvlJc w:val="left"/>
      <w:pPr>
        <w:ind w:left="794" w:hanging="397"/>
      </w:pPr>
      <w:rPr>
        <w:rFonts w:hint="default" w:ascii="Calibri" w:hAnsi="Calibri"/>
        <w:b w:val="0"/>
        <w:i w:val="0"/>
        <w:color w:val="auto"/>
        <w:sz w:val="22"/>
      </w:rPr>
    </w:lvl>
    <w:lvl w:ilvl="2">
      <w:start w:val="1"/>
      <w:numFmt w:val="bullet"/>
      <w:pStyle w:val="BodyBullet3"/>
      <w:lvlText w:val="-"/>
      <w:lvlJc w:val="left"/>
      <w:pPr>
        <w:ind w:left="1191" w:hanging="397"/>
      </w:pPr>
      <w:rPr>
        <w:rFonts w:hint="default" w:ascii="Calibri" w:hAnsi="Calibri"/>
        <w:b w:val="0"/>
        <w:i w:val="0"/>
        <w:color w:val="auto"/>
        <w:sz w:val="22"/>
        <w:szCs w:val="28"/>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1"/>
      <w:lvlJc w:val="left"/>
      <w:pPr>
        <w:ind w:left="0" w:firstLine="0"/>
      </w:pPr>
      <w:rPr>
        <w:rFonts w:hint="default"/>
      </w:rPr>
    </w:lvl>
    <w:lvl w:ilvl="6">
      <w:start w:val="1"/>
      <w:numFmt w:val="none"/>
      <w:lvlText w:val="%1"/>
      <w:lvlJc w:val="left"/>
      <w:pPr>
        <w:ind w:left="0" w:firstLine="0"/>
      </w:pPr>
      <w:rPr>
        <w:rFonts w:hint="default"/>
      </w:rPr>
    </w:lvl>
    <w:lvl w:ilvl="7">
      <w:start w:val="1"/>
      <w:numFmt w:val="none"/>
      <w:lvlText w:val="%1"/>
      <w:lvlJc w:val="left"/>
      <w:pPr>
        <w:ind w:left="0" w:firstLine="0"/>
      </w:pPr>
      <w:rPr>
        <w:rFonts w:hint="default"/>
      </w:rPr>
    </w:lvl>
    <w:lvl w:ilvl="8">
      <w:start w:val="1"/>
      <w:numFmt w:val="none"/>
      <w:lvlText w:val="%1"/>
      <w:lvlJc w:val="left"/>
      <w:pPr>
        <w:ind w:left="0" w:firstLine="0"/>
      </w:pPr>
      <w:rPr>
        <w:rFonts w:hint="default"/>
      </w:rPr>
    </w:lvl>
  </w:abstractNum>
  <w:abstractNum w:abstractNumId="23" w15:restartNumberingAfterBreak="0">
    <w:nsid w:val="781757E3"/>
    <w:multiLevelType w:val="multilevel"/>
    <w:tmpl w:val="C9A682F4"/>
    <w:lvl w:ilvl="0">
      <w:start w:val="1"/>
      <w:numFmt w:val="decimal"/>
      <w:lvlRestart w:val="0"/>
      <w:pStyle w:val="CommentaryHeading1"/>
      <w:suff w:val="nothing"/>
      <w:lvlText w:val="Commentary %1"/>
      <w:lvlJc w:val="left"/>
      <w:pPr>
        <w:ind w:left="2835" w:hanging="2835"/>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mmentaryHeading2"/>
      <w:lvlText w:val="C%1.%2"/>
      <w:lvlJc w:val="left"/>
      <w:pPr>
        <w:tabs>
          <w:tab w:val="num" w:pos="1134"/>
        </w:tabs>
        <w:ind w:left="1134" w:hanging="1134"/>
      </w:pPr>
      <w:rPr>
        <w:rFonts w:hint="default" w:ascii="Arial Bold" w:hAnsi="Arial Bold"/>
        <w:b/>
        <w:i w:val="0"/>
        <w:caps/>
        <w:color w:val="auto"/>
      </w:rPr>
    </w:lvl>
    <w:lvl w:ilvl="2">
      <w:start w:val="1"/>
      <w:numFmt w:val="decimal"/>
      <w:pStyle w:val="CommentaryHeading3"/>
      <w:lvlText w:val="C%1.%2.%3"/>
      <w:lvlJc w:val="left"/>
      <w:pPr>
        <w:tabs>
          <w:tab w:val="num" w:pos="1134"/>
        </w:tabs>
        <w:ind w:left="1134" w:hanging="1134"/>
      </w:pPr>
      <w:rPr>
        <w:rFonts w:hint="default" w:ascii="Arial Bold" w:hAnsi="Arial Bold"/>
        <w:b/>
        <w:i w:val="0"/>
        <w:caps/>
      </w:rPr>
    </w:lvl>
    <w:lvl w:ilvl="3">
      <w:start w:val="1"/>
      <w:numFmt w:val="decimal"/>
      <w:lvlText w:val="%1.%2.%3.%4."/>
      <w:lvlJc w:val="left"/>
      <w:pPr>
        <w:tabs>
          <w:tab w:val="num" w:pos="2037"/>
        </w:tabs>
        <w:ind w:left="1969" w:hanging="652"/>
      </w:pPr>
      <w:rPr>
        <w:rFonts w:hint="default"/>
      </w:rPr>
    </w:lvl>
    <w:lvl w:ilvl="4">
      <w:start w:val="1"/>
      <w:numFmt w:val="decimal"/>
      <w:lvlText w:val="%1.%2.%3.%4.%5."/>
      <w:lvlJc w:val="left"/>
      <w:pPr>
        <w:tabs>
          <w:tab w:val="num" w:pos="2757"/>
        </w:tabs>
        <w:ind w:left="2474" w:hanging="794"/>
      </w:pPr>
      <w:rPr>
        <w:rFonts w:hint="default"/>
      </w:rPr>
    </w:lvl>
    <w:lvl w:ilvl="5">
      <w:start w:val="1"/>
      <w:numFmt w:val="decimal"/>
      <w:lvlText w:val="%1.%2.%3.%4.%5.%6."/>
      <w:lvlJc w:val="left"/>
      <w:pPr>
        <w:tabs>
          <w:tab w:val="num" w:pos="3120"/>
        </w:tabs>
        <w:ind w:left="2978" w:hanging="941"/>
      </w:pPr>
      <w:rPr>
        <w:rFonts w:hint="default"/>
      </w:rPr>
    </w:lvl>
    <w:lvl w:ilvl="6">
      <w:start w:val="1"/>
      <w:numFmt w:val="decimal"/>
      <w:lvlText w:val="%1.%2.%3.%4.%5.%6.%7."/>
      <w:lvlJc w:val="left"/>
      <w:pPr>
        <w:tabs>
          <w:tab w:val="num" w:pos="3840"/>
        </w:tabs>
        <w:ind w:left="3477" w:hanging="1077"/>
      </w:pPr>
      <w:rPr>
        <w:rFonts w:hint="default"/>
      </w:rPr>
    </w:lvl>
    <w:lvl w:ilvl="7">
      <w:start w:val="1"/>
      <w:numFmt w:val="decimal"/>
      <w:lvlText w:val="%1.%2.%3.%4.%5.%6.%7.%8."/>
      <w:lvlJc w:val="left"/>
      <w:pPr>
        <w:tabs>
          <w:tab w:val="num" w:pos="4197"/>
        </w:tabs>
        <w:ind w:left="3982" w:hanging="1225"/>
      </w:pPr>
      <w:rPr>
        <w:rFonts w:hint="default"/>
      </w:rPr>
    </w:lvl>
    <w:lvl w:ilvl="8">
      <w:start w:val="1"/>
      <w:numFmt w:val="decimal"/>
      <w:lvlText w:val="%1.%2.%3.%4.%5.%6.%7.%8.%9."/>
      <w:lvlJc w:val="left"/>
      <w:pPr>
        <w:tabs>
          <w:tab w:val="num" w:pos="4917"/>
        </w:tabs>
        <w:ind w:left="4560" w:hanging="1440"/>
      </w:pPr>
      <w:rPr>
        <w:rFonts w:hint="default"/>
      </w:rPr>
    </w:lvl>
  </w:abstractNum>
  <w:abstractNum w:abstractNumId="24" w15:restartNumberingAfterBreak="0">
    <w:nsid w:val="7ADB70F5"/>
    <w:multiLevelType w:val="multilevel"/>
    <w:tmpl w:val="0B029986"/>
    <w:lvl w:ilvl="0">
      <w:start w:val="1"/>
      <w:numFmt w:val="none"/>
      <w:lvlText w:val=""/>
      <w:lvlJc w:val="left"/>
      <w:pPr>
        <w:tabs>
          <w:tab w:val="num" w:pos="2835"/>
        </w:tabs>
        <w:ind w:left="2835" w:hanging="2835"/>
      </w:pPr>
      <w:rPr>
        <w:rFonts w:hint="default" w:ascii="Arial" w:hAnsi="Arial"/>
        <w:caps/>
        <w:sz w:val="32"/>
        <w:szCs w:val="3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APPENDIX %7"/>
      <w:lvlJc w:val="left"/>
      <w:pPr>
        <w:tabs>
          <w:tab w:val="num" w:pos="2835"/>
        </w:tabs>
        <w:ind w:left="2835" w:hanging="2835"/>
      </w:pPr>
      <w:rPr>
        <w:rFonts w:hint="default" w:ascii="Arial" w:hAnsi="Arial"/>
        <w:caps/>
        <w:sz w:val="32"/>
        <w:szCs w:val="32"/>
      </w:rPr>
    </w:lvl>
    <w:lvl w:ilvl="7">
      <w:start w:val="1"/>
      <w:numFmt w:val="none"/>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5" w15:restartNumberingAfterBreak="0">
    <w:nsid w:val="7C5B0C1F"/>
    <w:multiLevelType w:val="hybridMultilevel"/>
    <w:tmpl w:val="D538777A"/>
    <w:lvl w:ilvl="0" w:tplc="ED86D042">
      <w:start w:val="1"/>
      <w:numFmt w:val="bullet"/>
      <w:pStyle w:val="TableFigureLevel2Bullet"/>
      <w:lvlText w:val="-"/>
      <w:lvlJc w:val="left"/>
      <w:pPr>
        <w:ind w:left="896" w:hanging="360"/>
      </w:pPr>
      <w:rPr>
        <w:rFonts w:hint="default" w:ascii="Courier New" w:hAnsi="Courier New"/>
      </w:rPr>
    </w:lvl>
    <w:lvl w:ilvl="1" w:tplc="0C090003" w:tentative="1">
      <w:start w:val="1"/>
      <w:numFmt w:val="bullet"/>
      <w:lvlText w:val="o"/>
      <w:lvlJc w:val="left"/>
      <w:pPr>
        <w:ind w:left="1616" w:hanging="360"/>
      </w:pPr>
      <w:rPr>
        <w:rFonts w:hint="default" w:ascii="Courier New" w:hAnsi="Courier New" w:cs="Courier New"/>
      </w:rPr>
    </w:lvl>
    <w:lvl w:ilvl="2" w:tplc="0C090005" w:tentative="1">
      <w:start w:val="1"/>
      <w:numFmt w:val="bullet"/>
      <w:lvlText w:val=""/>
      <w:lvlJc w:val="left"/>
      <w:pPr>
        <w:ind w:left="2336" w:hanging="360"/>
      </w:pPr>
      <w:rPr>
        <w:rFonts w:hint="default" w:ascii="Wingdings" w:hAnsi="Wingdings"/>
      </w:rPr>
    </w:lvl>
    <w:lvl w:ilvl="3" w:tplc="0C090001" w:tentative="1">
      <w:start w:val="1"/>
      <w:numFmt w:val="bullet"/>
      <w:lvlText w:val=""/>
      <w:lvlJc w:val="left"/>
      <w:pPr>
        <w:ind w:left="3056" w:hanging="360"/>
      </w:pPr>
      <w:rPr>
        <w:rFonts w:hint="default" w:ascii="Symbol" w:hAnsi="Symbol"/>
      </w:rPr>
    </w:lvl>
    <w:lvl w:ilvl="4" w:tplc="0C090003" w:tentative="1">
      <w:start w:val="1"/>
      <w:numFmt w:val="bullet"/>
      <w:lvlText w:val="o"/>
      <w:lvlJc w:val="left"/>
      <w:pPr>
        <w:ind w:left="3776" w:hanging="360"/>
      </w:pPr>
      <w:rPr>
        <w:rFonts w:hint="default" w:ascii="Courier New" w:hAnsi="Courier New" w:cs="Courier New"/>
      </w:rPr>
    </w:lvl>
    <w:lvl w:ilvl="5" w:tplc="0C090005" w:tentative="1">
      <w:start w:val="1"/>
      <w:numFmt w:val="bullet"/>
      <w:lvlText w:val=""/>
      <w:lvlJc w:val="left"/>
      <w:pPr>
        <w:ind w:left="4496" w:hanging="360"/>
      </w:pPr>
      <w:rPr>
        <w:rFonts w:hint="default" w:ascii="Wingdings" w:hAnsi="Wingdings"/>
      </w:rPr>
    </w:lvl>
    <w:lvl w:ilvl="6" w:tplc="0C090001" w:tentative="1">
      <w:start w:val="1"/>
      <w:numFmt w:val="bullet"/>
      <w:lvlText w:val=""/>
      <w:lvlJc w:val="left"/>
      <w:pPr>
        <w:ind w:left="5216" w:hanging="360"/>
      </w:pPr>
      <w:rPr>
        <w:rFonts w:hint="default" w:ascii="Symbol" w:hAnsi="Symbol"/>
      </w:rPr>
    </w:lvl>
    <w:lvl w:ilvl="7" w:tplc="0C090003" w:tentative="1">
      <w:start w:val="1"/>
      <w:numFmt w:val="bullet"/>
      <w:lvlText w:val="o"/>
      <w:lvlJc w:val="left"/>
      <w:pPr>
        <w:ind w:left="5936" w:hanging="360"/>
      </w:pPr>
      <w:rPr>
        <w:rFonts w:hint="default" w:ascii="Courier New" w:hAnsi="Courier New" w:cs="Courier New"/>
      </w:rPr>
    </w:lvl>
    <w:lvl w:ilvl="8" w:tplc="0C090005" w:tentative="1">
      <w:start w:val="1"/>
      <w:numFmt w:val="bullet"/>
      <w:lvlText w:val=""/>
      <w:lvlJc w:val="left"/>
      <w:pPr>
        <w:ind w:left="6656" w:hanging="360"/>
      </w:pPr>
      <w:rPr>
        <w:rFonts w:hint="default" w:ascii="Wingdings" w:hAnsi="Wingdings"/>
      </w:rPr>
    </w:lvl>
  </w:abstractNum>
  <w:num w:numId="1" w16cid:durableId="1223298248">
    <w:abstractNumId w:val="2"/>
  </w:num>
  <w:num w:numId="2" w16cid:durableId="1280334073">
    <w:abstractNumId w:val="18"/>
  </w:num>
  <w:num w:numId="3" w16cid:durableId="2030179649">
    <w:abstractNumId w:val="14"/>
  </w:num>
  <w:num w:numId="4" w16cid:durableId="1238830573">
    <w:abstractNumId w:val="10"/>
  </w:num>
  <w:num w:numId="5" w16cid:durableId="1487478114">
    <w:abstractNumId w:val="23"/>
  </w:num>
  <w:num w:numId="6" w16cid:durableId="1187015177">
    <w:abstractNumId w:val="24"/>
  </w:num>
  <w:num w:numId="7" w16cid:durableId="1219898957">
    <w:abstractNumId w:val="21"/>
  </w:num>
  <w:num w:numId="8" w16cid:durableId="813527304">
    <w:abstractNumId w:val="7"/>
  </w:num>
  <w:num w:numId="9" w16cid:durableId="1699428506">
    <w:abstractNumId w:val="16"/>
  </w:num>
  <w:num w:numId="10" w16cid:durableId="915431989">
    <w:abstractNumId w:val="25"/>
  </w:num>
  <w:num w:numId="11" w16cid:durableId="67726053">
    <w:abstractNumId w:val="9"/>
  </w:num>
  <w:num w:numId="12" w16cid:durableId="2024240845">
    <w:abstractNumId w:val="11"/>
  </w:num>
  <w:num w:numId="13" w16cid:durableId="1808820867">
    <w:abstractNumId w:val="20"/>
  </w:num>
  <w:num w:numId="14" w16cid:durableId="1674410674">
    <w:abstractNumId w:val="12"/>
  </w:num>
  <w:num w:numId="15" w16cid:durableId="1696344782">
    <w:abstractNumId w:val="13"/>
  </w:num>
  <w:num w:numId="16" w16cid:durableId="666712621">
    <w:abstractNumId w:val="22"/>
  </w:num>
  <w:num w:numId="17" w16cid:durableId="1887136563">
    <w:abstractNumId w:val="15"/>
  </w:num>
  <w:num w:numId="18" w16cid:durableId="860047098">
    <w:abstractNumId w:val="8"/>
  </w:num>
  <w:num w:numId="19" w16cid:durableId="447047400">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56281893">
    <w:abstractNumId w:val="4"/>
  </w:num>
  <w:num w:numId="21" w16cid:durableId="701251835">
    <w:abstractNumId w:val="6"/>
  </w:num>
  <w:num w:numId="22" w16cid:durableId="258804677">
    <w:abstractNumId w:val="0"/>
  </w:num>
  <w:num w:numId="23" w16cid:durableId="183638384">
    <w:abstractNumId w:val="3"/>
  </w:num>
  <w:num w:numId="24" w16cid:durableId="546723873">
    <w:abstractNumId w:val="5"/>
  </w:num>
  <w:num w:numId="25" w16cid:durableId="1436099864">
    <w:abstractNumId w:val="19"/>
  </w:num>
  <w:num w:numId="26" w16cid:durableId="650476454">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lang="fr-FR" w:vendorID="64" w:dllVersion="0" w:nlCheck="1" w:checkStyle="1" w:appName="MSWord"/>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val="false"/>
  <w:documentProtection w:edit="readOnly" w:formatting="1" w:enforcement="0"/>
  <w:defaultTabStop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8E4"/>
    <w:rsid w:val="00000BF7"/>
    <w:rsid w:val="00000EE8"/>
    <w:rsid w:val="00001188"/>
    <w:rsid w:val="00001629"/>
    <w:rsid w:val="0000171D"/>
    <w:rsid w:val="000021DC"/>
    <w:rsid w:val="00002E5E"/>
    <w:rsid w:val="00003085"/>
    <w:rsid w:val="00003228"/>
    <w:rsid w:val="0000354E"/>
    <w:rsid w:val="0000461F"/>
    <w:rsid w:val="00004B02"/>
    <w:rsid w:val="00004BEC"/>
    <w:rsid w:val="00005344"/>
    <w:rsid w:val="00005AF4"/>
    <w:rsid w:val="0000680C"/>
    <w:rsid w:val="00006FDF"/>
    <w:rsid w:val="000104DB"/>
    <w:rsid w:val="000110F8"/>
    <w:rsid w:val="00011A6F"/>
    <w:rsid w:val="00011EF8"/>
    <w:rsid w:val="0001213A"/>
    <w:rsid w:val="00012551"/>
    <w:rsid w:val="0001436C"/>
    <w:rsid w:val="00014D4B"/>
    <w:rsid w:val="00014D66"/>
    <w:rsid w:val="0001725E"/>
    <w:rsid w:val="000176EA"/>
    <w:rsid w:val="00020F6F"/>
    <w:rsid w:val="00022141"/>
    <w:rsid w:val="000235EE"/>
    <w:rsid w:val="0002401E"/>
    <w:rsid w:val="00024DBE"/>
    <w:rsid w:val="000258F3"/>
    <w:rsid w:val="00025E64"/>
    <w:rsid w:val="000262FB"/>
    <w:rsid w:val="0002706D"/>
    <w:rsid w:val="00027361"/>
    <w:rsid w:val="000277D5"/>
    <w:rsid w:val="00027C22"/>
    <w:rsid w:val="00027ED6"/>
    <w:rsid w:val="000302D5"/>
    <w:rsid w:val="00030B48"/>
    <w:rsid w:val="00031047"/>
    <w:rsid w:val="00031DB6"/>
    <w:rsid w:val="000341F2"/>
    <w:rsid w:val="0003487B"/>
    <w:rsid w:val="000352A8"/>
    <w:rsid w:val="00035B89"/>
    <w:rsid w:val="00035ECE"/>
    <w:rsid w:val="0003784F"/>
    <w:rsid w:val="000400FC"/>
    <w:rsid w:val="000402D5"/>
    <w:rsid w:val="00040425"/>
    <w:rsid w:val="0004060B"/>
    <w:rsid w:val="000425A0"/>
    <w:rsid w:val="00042966"/>
    <w:rsid w:val="0004309B"/>
    <w:rsid w:val="00044089"/>
    <w:rsid w:val="00044D0B"/>
    <w:rsid w:val="0004518A"/>
    <w:rsid w:val="00045DC1"/>
    <w:rsid w:val="00047393"/>
    <w:rsid w:val="0004749E"/>
    <w:rsid w:val="000476A5"/>
    <w:rsid w:val="000503C8"/>
    <w:rsid w:val="00050E09"/>
    <w:rsid w:val="0005130D"/>
    <w:rsid w:val="00051A9B"/>
    <w:rsid w:val="00051F99"/>
    <w:rsid w:val="00052938"/>
    <w:rsid w:val="00052E76"/>
    <w:rsid w:val="00052F53"/>
    <w:rsid w:val="00053671"/>
    <w:rsid w:val="000552D7"/>
    <w:rsid w:val="00055877"/>
    <w:rsid w:val="00055E61"/>
    <w:rsid w:val="00056951"/>
    <w:rsid w:val="00056B92"/>
    <w:rsid w:val="00057DC2"/>
    <w:rsid w:val="00057FF4"/>
    <w:rsid w:val="00060385"/>
    <w:rsid w:val="0006063E"/>
    <w:rsid w:val="0006252E"/>
    <w:rsid w:val="0006305E"/>
    <w:rsid w:val="00064869"/>
    <w:rsid w:val="00066FDB"/>
    <w:rsid w:val="00067037"/>
    <w:rsid w:val="000677C4"/>
    <w:rsid w:val="00067A01"/>
    <w:rsid w:val="00067F5B"/>
    <w:rsid w:val="000700A6"/>
    <w:rsid w:val="00070E36"/>
    <w:rsid w:val="00071734"/>
    <w:rsid w:val="00072591"/>
    <w:rsid w:val="00073600"/>
    <w:rsid w:val="00073C2E"/>
    <w:rsid w:val="00073C7B"/>
    <w:rsid w:val="00074265"/>
    <w:rsid w:val="0007489F"/>
    <w:rsid w:val="00075001"/>
    <w:rsid w:val="000755AB"/>
    <w:rsid w:val="00076C41"/>
    <w:rsid w:val="00077524"/>
    <w:rsid w:val="0008527C"/>
    <w:rsid w:val="00085409"/>
    <w:rsid w:val="000857F3"/>
    <w:rsid w:val="00085C6D"/>
    <w:rsid w:val="0008717A"/>
    <w:rsid w:val="000874DC"/>
    <w:rsid w:val="00087771"/>
    <w:rsid w:val="00090665"/>
    <w:rsid w:val="00090E54"/>
    <w:rsid w:val="00091694"/>
    <w:rsid w:val="000920BD"/>
    <w:rsid w:val="00093518"/>
    <w:rsid w:val="0009380F"/>
    <w:rsid w:val="00096C97"/>
    <w:rsid w:val="00097CD0"/>
    <w:rsid w:val="00097D75"/>
    <w:rsid w:val="00097E94"/>
    <w:rsid w:val="000A1165"/>
    <w:rsid w:val="000A1E2E"/>
    <w:rsid w:val="000A4C3A"/>
    <w:rsid w:val="000A58FB"/>
    <w:rsid w:val="000A738A"/>
    <w:rsid w:val="000A74CA"/>
    <w:rsid w:val="000A7B2F"/>
    <w:rsid w:val="000B0585"/>
    <w:rsid w:val="000B1DC4"/>
    <w:rsid w:val="000B278E"/>
    <w:rsid w:val="000B29F7"/>
    <w:rsid w:val="000B4889"/>
    <w:rsid w:val="000B522C"/>
    <w:rsid w:val="000B640D"/>
    <w:rsid w:val="000B656C"/>
    <w:rsid w:val="000B672C"/>
    <w:rsid w:val="000B70B1"/>
    <w:rsid w:val="000C0087"/>
    <w:rsid w:val="000C0EE8"/>
    <w:rsid w:val="000C11EF"/>
    <w:rsid w:val="000C1926"/>
    <w:rsid w:val="000C1B72"/>
    <w:rsid w:val="000C1FB9"/>
    <w:rsid w:val="000C25A4"/>
    <w:rsid w:val="000C2A92"/>
    <w:rsid w:val="000C3618"/>
    <w:rsid w:val="000C38A4"/>
    <w:rsid w:val="000C4152"/>
    <w:rsid w:val="000C4C1A"/>
    <w:rsid w:val="000C6C8D"/>
    <w:rsid w:val="000C6E14"/>
    <w:rsid w:val="000C7304"/>
    <w:rsid w:val="000C75A9"/>
    <w:rsid w:val="000C7626"/>
    <w:rsid w:val="000D0370"/>
    <w:rsid w:val="000D080C"/>
    <w:rsid w:val="000D0E8D"/>
    <w:rsid w:val="000D1D0F"/>
    <w:rsid w:val="000D1EDD"/>
    <w:rsid w:val="000D2594"/>
    <w:rsid w:val="000D284D"/>
    <w:rsid w:val="000D2AD1"/>
    <w:rsid w:val="000D4A2E"/>
    <w:rsid w:val="000D5054"/>
    <w:rsid w:val="000D58DC"/>
    <w:rsid w:val="000D5E47"/>
    <w:rsid w:val="000D6AD0"/>
    <w:rsid w:val="000D6BCF"/>
    <w:rsid w:val="000D722B"/>
    <w:rsid w:val="000D7461"/>
    <w:rsid w:val="000D752E"/>
    <w:rsid w:val="000D7601"/>
    <w:rsid w:val="000D79DB"/>
    <w:rsid w:val="000D7D10"/>
    <w:rsid w:val="000E10B8"/>
    <w:rsid w:val="000E1F5D"/>
    <w:rsid w:val="000E1F7A"/>
    <w:rsid w:val="000E25D5"/>
    <w:rsid w:val="000E3217"/>
    <w:rsid w:val="000E37E7"/>
    <w:rsid w:val="000E49C1"/>
    <w:rsid w:val="000E4EFA"/>
    <w:rsid w:val="000E7BAB"/>
    <w:rsid w:val="000F00D6"/>
    <w:rsid w:val="000F0782"/>
    <w:rsid w:val="000F1E7E"/>
    <w:rsid w:val="000F21C1"/>
    <w:rsid w:val="000F2277"/>
    <w:rsid w:val="000F2843"/>
    <w:rsid w:val="000F2EF6"/>
    <w:rsid w:val="000F33F3"/>
    <w:rsid w:val="000F3625"/>
    <w:rsid w:val="000F3AD4"/>
    <w:rsid w:val="000F4F0B"/>
    <w:rsid w:val="000F51DB"/>
    <w:rsid w:val="000F5838"/>
    <w:rsid w:val="000F5EA5"/>
    <w:rsid w:val="000F6EDD"/>
    <w:rsid w:val="00100716"/>
    <w:rsid w:val="0010169F"/>
    <w:rsid w:val="00101D2B"/>
    <w:rsid w:val="00102F12"/>
    <w:rsid w:val="001033D0"/>
    <w:rsid w:val="001036AA"/>
    <w:rsid w:val="001039FA"/>
    <w:rsid w:val="0010459D"/>
    <w:rsid w:val="00104A9F"/>
    <w:rsid w:val="00104BCB"/>
    <w:rsid w:val="00105A90"/>
    <w:rsid w:val="00106F38"/>
    <w:rsid w:val="0011114A"/>
    <w:rsid w:val="00112AA7"/>
    <w:rsid w:val="00113EB6"/>
    <w:rsid w:val="00114919"/>
    <w:rsid w:val="00114AED"/>
    <w:rsid w:val="001157F1"/>
    <w:rsid w:val="00116784"/>
    <w:rsid w:val="00116978"/>
    <w:rsid w:val="00116B87"/>
    <w:rsid w:val="00117496"/>
    <w:rsid w:val="001175CE"/>
    <w:rsid w:val="0011783C"/>
    <w:rsid w:val="00120E00"/>
    <w:rsid w:val="00123028"/>
    <w:rsid w:val="00123F4C"/>
    <w:rsid w:val="00123F7E"/>
    <w:rsid w:val="00124317"/>
    <w:rsid w:val="00124C30"/>
    <w:rsid w:val="00124E59"/>
    <w:rsid w:val="00125EFE"/>
    <w:rsid w:val="00126310"/>
    <w:rsid w:val="00126D9F"/>
    <w:rsid w:val="00127F9F"/>
    <w:rsid w:val="001308D5"/>
    <w:rsid w:val="00131518"/>
    <w:rsid w:val="0013190F"/>
    <w:rsid w:val="00131B03"/>
    <w:rsid w:val="00131EC4"/>
    <w:rsid w:val="00131F72"/>
    <w:rsid w:val="00132C3B"/>
    <w:rsid w:val="00134026"/>
    <w:rsid w:val="0013450C"/>
    <w:rsid w:val="001346B1"/>
    <w:rsid w:val="001347EA"/>
    <w:rsid w:val="00134B10"/>
    <w:rsid w:val="00135791"/>
    <w:rsid w:val="00135FE4"/>
    <w:rsid w:val="00136265"/>
    <w:rsid w:val="001362C0"/>
    <w:rsid w:val="00136AB5"/>
    <w:rsid w:val="00137F0A"/>
    <w:rsid w:val="00140034"/>
    <w:rsid w:val="0014228E"/>
    <w:rsid w:val="0014348A"/>
    <w:rsid w:val="0014389F"/>
    <w:rsid w:val="00143DBC"/>
    <w:rsid w:val="00145D6A"/>
    <w:rsid w:val="00145E2E"/>
    <w:rsid w:val="0014766E"/>
    <w:rsid w:val="00147E01"/>
    <w:rsid w:val="001505B5"/>
    <w:rsid w:val="00150F40"/>
    <w:rsid w:val="00152633"/>
    <w:rsid w:val="001541B4"/>
    <w:rsid w:val="00154E7D"/>
    <w:rsid w:val="001557C3"/>
    <w:rsid w:val="00157109"/>
    <w:rsid w:val="0015749D"/>
    <w:rsid w:val="001579DB"/>
    <w:rsid w:val="0016062E"/>
    <w:rsid w:val="00160E51"/>
    <w:rsid w:val="00160F4F"/>
    <w:rsid w:val="001622B8"/>
    <w:rsid w:val="00162C8F"/>
    <w:rsid w:val="0016312C"/>
    <w:rsid w:val="00163E38"/>
    <w:rsid w:val="00165501"/>
    <w:rsid w:val="0016698E"/>
    <w:rsid w:val="001675B8"/>
    <w:rsid w:val="001679A2"/>
    <w:rsid w:val="001704B3"/>
    <w:rsid w:val="001715B6"/>
    <w:rsid w:val="00171ABF"/>
    <w:rsid w:val="00172634"/>
    <w:rsid w:val="00172B55"/>
    <w:rsid w:val="00173D7F"/>
    <w:rsid w:val="00175A0D"/>
    <w:rsid w:val="00175B9C"/>
    <w:rsid w:val="00176024"/>
    <w:rsid w:val="00176E85"/>
    <w:rsid w:val="001778CE"/>
    <w:rsid w:val="001778DB"/>
    <w:rsid w:val="00177A3F"/>
    <w:rsid w:val="00177E1E"/>
    <w:rsid w:val="00180110"/>
    <w:rsid w:val="00180286"/>
    <w:rsid w:val="001813A6"/>
    <w:rsid w:val="00181483"/>
    <w:rsid w:val="0018160B"/>
    <w:rsid w:val="00181763"/>
    <w:rsid w:val="00181CCE"/>
    <w:rsid w:val="00182AED"/>
    <w:rsid w:val="00183D05"/>
    <w:rsid w:val="00183E91"/>
    <w:rsid w:val="00184339"/>
    <w:rsid w:val="001845C1"/>
    <w:rsid w:val="00185043"/>
    <w:rsid w:val="00185900"/>
    <w:rsid w:val="001862E7"/>
    <w:rsid w:val="001866FA"/>
    <w:rsid w:val="00186980"/>
    <w:rsid w:val="00186CA3"/>
    <w:rsid w:val="00186F94"/>
    <w:rsid w:val="00187670"/>
    <w:rsid w:val="00190B9D"/>
    <w:rsid w:val="001931A4"/>
    <w:rsid w:val="0019375B"/>
    <w:rsid w:val="0019377C"/>
    <w:rsid w:val="001942F4"/>
    <w:rsid w:val="00195719"/>
    <w:rsid w:val="00195E99"/>
    <w:rsid w:val="001960ED"/>
    <w:rsid w:val="00196757"/>
    <w:rsid w:val="00196B2C"/>
    <w:rsid w:val="0019723D"/>
    <w:rsid w:val="00197F7D"/>
    <w:rsid w:val="001A02F0"/>
    <w:rsid w:val="001A03C7"/>
    <w:rsid w:val="001A093E"/>
    <w:rsid w:val="001A388E"/>
    <w:rsid w:val="001A4C1F"/>
    <w:rsid w:val="001A4ECE"/>
    <w:rsid w:val="001A558F"/>
    <w:rsid w:val="001A7308"/>
    <w:rsid w:val="001A786B"/>
    <w:rsid w:val="001A7B5F"/>
    <w:rsid w:val="001B033A"/>
    <w:rsid w:val="001B08C3"/>
    <w:rsid w:val="001B0B97"/>
    <w:rsid w:val="001B1486"/>
    <w:rsid w:val="001B1968"/>
    <w:rsid w:val="001B2F23"/>
    <w:rsid w:val="001B3056"/>
    <w:rsid w:val="001B3F85"/>
    <w:rsid w:val="001B42E3"/>
    <w:rsid w:val="001B70D3"/>
    <w:rsid w:val="001B74D4"/>
    <w:rsid w:val="001C01E3"/>
    <w:rsid w:val="001C0FB9"/>
    <w:rsid w:val="001C171E"/>
    <w:rsid w:val="001C2181"/>
    <w:rsid w:val="001C3731"/>
    <w:rsid w:val="001C3C71"/>
    <w:rsid w:val="001C3F06"/>
    <w:rsid w:val="001C51A5"/>
    <w:rsid w:val="001C5B8E"/>
    <w:rsid w:val="001C6847"/>
    <w:rsid w:val="001C7282"/>
    <w:rsid w:val="001C72C3"/>
    <w:rsid w:val="001C72C4"/>
    <w:rsid w:val="001C7A4B"/>
    <w:rsid w:val="001D0972"/>
    <w:rsid w:val="001D1098"/>
    <w:rsid w:val="001D1882"/>
    <w:rsid w:val="001D1BD3"/>
    <w:rsid w:val="001D1C98"/>
    <w:rsid w:val="001D2051"/>
    <w:rsid w:val="001D3215"/>
    <w:rsid w:val="001D380A"/>
    <w:rsid w:val="001D398F"/>
    <w:rsid w:val="001D5D5E"/>
    <w:rsid w:val="001D5FCD"/>
    <w:rsid w:val="001D696A"/>
    <w:rsid w:val="001D6BE8"/>
    <w:rsid w:val="001D6D7D"/>
    <w:rsid w:val="001D734A"/>
    <w:rsid w:val="001D7B61"/>
    <w:rsid w:val="001D7D09"/>
    <w:rsid w:val="001D7D16"/>
    <w:rsid w:val="001E29E4"/>
    <w:rsid w:val="001E2C0B"/>
    <w:rsid w:val="001E47A6"/>
    <w:rsid w:val="001E4F07"/>
    <w:rsid w:val="001E53D3"/>
    <w:rsid w:val="001E58DC"/>
    <w:rsid w:val="001E60BE"/>
    <w:rsid w:val="001E67F4"/>
    <w:rsid w:val="001F0D2E"/>
    <w:rsid w:val="001F1DCA"/>
    <w:rsid w:val="001F1E11"/>
    <w:rsid w:val="001F21A2"/>
    <w:rsid w:val="001F2614"/>
    <w:rsid w:val="001F28FC"/>
    <w:rsid w:val="001F2C35"/>
    <w:rsid w:val="001F2F0A"/>
    <w:rsid w:val="001F3067"/>
    <w:rsid w:val="001F3187"/>
    <w:rsid w:val="001F4D33"/>
    <w:rsid w:val="001F5265"/>
    <w:rsid w:val="001F5E53"/>
    <w:rsid w:val="001F64FE"/>
    <w:rsid w:val="001F6D77"/>
    <w:rsid w:val="001F7FA8"/>
    <w:rsid w:val="00200D3B"/>
    <w:rsid w:val="00202EB4"/>
    <w:rsid w:val="00203EB0"/>
    <w:rsid w:val="00204114"/>
    <w:rsid w:val="00204310"/>
    <w:rsid w:val="0020457C"/>
    <w:rsid w:val="00205069"/>
    <w:rsid w:val="002051D9"/>
    <w:rsid w:val="0020563E"/>
    <w:rsid w:val="0020599B"/>
    <w:rsid w:val="002059FA"/>
    <w:rsid w:val="002065BC"/>
    <w:rsid w:val="00206B51"/>
    <w:rsid w:val="0021076E"/>
    <w:rsid w:val="00210936"/>
    <w:rsid w:val="00211E6F"/>
    <w:rsid w:val="00212400"/>
    <w:rsid w:val="0021272B"/>
    <w:rsid w:val="00212ADB"/>
    <w:rsid w:val="00212DDB"/>
    <w:rsid w:val="002137EB"/>
    <w:rsid w:val="00213BC3"/>
    <w:rsid w:val="00213F75"/>
    <w:rsid w:val="002140B0"/>
    <w:rsid w:val="002144C0"/>
    <w:rsid w:val="00214E2F"/>
    <w:rsid w:val="00214FB6"/>
    <w:rsid w:val="00215640"/>
    <w:rsid w:val="00215937"/>
    <w:rsid w:val="00216397"/>
    <w:rsid w:val="00216DA0"/>
    <w:rsid w:val="00217A94"/>
    <w:rsid w:val="00217C39"/>
    <w:rsid w:val="00217CCF"/>
    <w:rsid w:val="00220B29"/>
    <w:rsid w:val="00221304"/>
    <w:rsid w:val="002213DF"/>
    <w:rsid w:val="00221465"/>
    <w:rsid w:val="002216DD"/>
    <w:rsid w:val="002217F5"/>
    <w:rsid w:val="00221C1D"/>
    <w:rsid w:val="0022257C"/>
    <w:rsid w:val="00222753"/>
    <w:rsid w:val="0022315D"/>
    <w:rsid w:val="002234CC"/>
    <w:rsid w:val="0022470C"/>
    <w:rsid w:val="0022488F"/>
    <w:rsid w:val="002267D0"/>
    <w:rsid w:val="00227377"/>
    <w:rsid w:val="00230A15"/>
    <w:rsid w:val="0023204E"/>
    <w:rsid w:val="00232BD4"/>
    <w:rsid w:val="002338A0"/>
    <w:rsid w:val="00233CAD"/>
    <w:rsid w:val="002348E4"/>
    <w:rsid w:val="00234C17"/>
    <w:rsid w:val="00234DD0"/>
    <w:rsid w:val="002350C3"/>
    <w:rsid w:val="0023513B"/>
    <w:rsid w:val="00235987"/>
    <w:rsid w:val="00236FC4"/>
    <w:rsid w:val="00237E9F"/>
    <w:rsid w:val="00240162"/>
    <w:rsid w:val="002419E1"/>
    <w:rsid w:val="00242241"/>
    <w:rsid w:val="00242C5A"/>
    <w:rsid w:val="002430DF"/>
    <w:rsid w:val="002437F0"/>
    <w:rsid w:val="00243FA7"/>
    <w:rsid w:val="002442D0"/>
    <w:rsid w:val="0024486E"/>
    <w:rsid w:val="002452F5"/>
    <w:rsid w:val="00245547"/>
    <w:rsid w:val="00245BE9"/>
    <w:rsid w:val="00245D08"/>
    <w:rsid w:val="0024632E"/>
    <w:rsid w:val="002476B4"/>
    <w:rsid w:val="0025029C"/>
    <w:rsid w:val="00251AE4"/>
    <w:rsid w:val="002522A5"/>
    <w:rsid w:val="00252592"/>
    <w:rsid w:val="002525E2"/>
    <w:rsid w:val="002528AE"/>
    <w:rsid w:val="00252980"/>
    <w:rsid w:val="0025339F"/>
    <w:rsid w:val="00253490"/>
    <w:rsid w:val="00254C20"/>
    <w:rsid w:val="002556C4"/>
    <w:rsid w:val="00255E3D"/>
    <w:rsid w:val="0025755A"/>
    <w:rsid w:val="00257D89"/>
    <w:rsid w:val="002606C2"/>
    <w:rsid w:val="0026097A"/>
    <w:rsid w:val="00260F51"/>
    <w:rsid w:val="0026124B"/>
    <w:rsid w:val="00264697"/>
    <w:rsid w:val="002657BE"/>
    <w:rsid w:val="0026722F"/>
    <w:rsid w:val="0026740F"/>
    <w:rsid w:val="002674C3"/>
    <w:rsid w:val="00267BF7"/>
    <w:rsid w:val="002700E8"/>
    <w:rsid w:val="00270817"/>
    <w:rsid w:val="00270870"/>
    <w:rsid w:val="00270D50"/>
    <w:rsid w:val="002727BC"/>
    <w:rsid w:val="00272E1C"/>
    <w:rsid w:val="00273B6A"/>
    <w:rsid w:val="00273E46"/>
    <w:rsid w:val="00273FE1"/>
    <w:rsid w:val="0027450A"/>
    <w:rsid w:val="00276017"/>
    <w:rsid w:val="002775D0"/>
    <w:rsid w:val="00277ABB"/>
    <w:rsid w:val="00280A99"/>
    <w:rsid w:val="00281ADA"/>
    <w:rsid w:val="00282FA6"/>
    <w:rsid w:val="00283B92"/>
    <w:rsid w:val="002845AF"/>
    <w:rsid w:val="002845D3"/>
    <w:rsid w:val="00284904"/>
    <w:rsid w:val="00284D21"/>
    <w:rsid w:val="00285580"/>
    <w:rsid w:val="00285CB5"/>
    <w:rsid w:val="00286CE0"/>
    <w:rsid w:val="00287089"/>
    <w:rsid w:val="00290383"/>
    <w:rsid w:val="00290CF5"/>
    <w:rsid w:val="00290EBD"/>
    <w:rsid w:val="00290F13"/>
    <w:rsid w:val="00290F8D"/>
    <w:rsid w:val="002914A5"/>
    <w:rsid w:val="0029171F"/>
    <w:rsid w:val="00291893"/>
    <w:rsid w:val="00292022"/>
    <w:rsid w:val="00292F78"/>
    <w:rsid w:val="002933C6"/>
    <w:rsid w:val="00293867"/>
    <w:rsid w:val="00293906"/>
    <w:rsid w:val="00296E6C"/>
    <w:rsid w:val="002A0860"/>
    <w:rsid w:val="002A116E"/>
    <w:rsid w:val="002A3DBD"/>
    <w:rsid w:val="002A4A4D"/>
    <w:rsid w:val="002A608E"/>
    <w:rsid w:val="002A61FF"/>
    <w:rsid w:val="002A7286"/>
    <w:rsid w:val="002A744D"/>
    <w:rsid w:val="002A77F4"/>
    <w:rsid w:val="002A7F9F"/>
    <w:rsid w:val="002B0DEE"/>
    <w:rsid w:val="002B0F0E"/>
    <w:rsid w:val="002B12D7"/>
    <w:rsid w:val="002B162A"/>
    <w:rsid w:val="002B1805"/>
    <w:rsid w:val="002B28F3"/>
    <w:rsid w:val="002B3931"/>
    <w:rsid w:val="002B3F69"/>
    <w:rsid w:val="002B523C"/>
    <w:rsid w:val="002B53FB"/>
    <w:rsid w:val="002B62D4"/>
    <w:rsid w:val="002B6C99"/>
    <w:rsid w:val="002B6F51"/>
    <w:rsid w:val="002B74F6"/>
    <w:rsid w:val="002C01D8"/>
    <w:rsid w:val="002C0462"/>
    <w:rsid w:val="002C0793"/>
    <w:rsid w:val="002C2066"/>
    <w:rsid w:val="002C4758"/>
    <w:rsid w:val="002C4F11"/>
    <w:rsid w:val="002C5177"/>
    <w:rsid w:val="002C6381"/>
    <w:rsid w:val="002C7465"/>
    <w:rsid w:val="002C75AC"/>
    <w:rsid w:val="002D0D52"/>
    <w:rsid w:val="002D33AE"/>
    <w:rsid w:val="002D3635"/>
    <w:rsid w:val="002D436C"/>
    <w:rsid w:val="002D45ED"/>
    <w:rsid w:val="002D526C"/>
    <w:rsid w:val="002D5D24"/>
    <w:rsid w:val="002D6253"/>
    <w:rsid w:val="002D674C"/>
    <w:rsid w:val="002D77CF"/>
    <w:rsid w:val="002D7931"/>
    <w:rsid w:val="002E03F0"/>
    <w:rsid w:val="002E0A80"/>
    <w:rsid w:val="002E0DC0"/>
    <w:rsid w:val="002E2908"/>
    <w:rsid w:val="002E29D9"/>
    <w:rsid w:val="002E3891"/>
    <w:rsid w:val="002E3F5E"/>
    <w:rsid w:val="002E5A26"/>
    <w:rsid w:val="002E6A9D"/>
    <w:rsid w:val="002E6D21"/>
    <w:rsid w:val="002E6ED7"/>
    <w:rsid w:val="002E70A1"/>
    <w:rsid w:val="002E740D"/>
    <w:rsid w:val="002F0399"/>
    <w:rsid w:val="002F0531"/>
    <w:rsid w:val="002F0A94"/>
    <w:rsid w:val="002F0AD2"/>
    <w:rsid w:val="002F0C10"/>
    <w:rsid w:val="002F1B19"/>
    <w:rsid w:val="002F243F"/>
    <w:rsid w:val="002F24BF"/>
    <w:rsid w:val="002F2671"/>
    <w:rsid w:val="002F2CBF"/>
    <w:rsid w:val="002F3425"/>
    <w:rsid w:val="002F3F5F"/>
    <w:rsid w:val="002F3FD4"/>
    <w:rsid w:val="002F4B5A"/>
    <w:rsid w:val="002F50F5"/>
    <w:rsid w:val="002F5846"/>
    <w:rsid w:val="002F5BB0"/>
    <w:rsid w:val="002F67CE"/>
    <w:rsid w:val="002F6B37"/>
    <w:rsid w:val="002F7523"/>
    <w:rsid w:val="002F7795"/>
    <w:rsid w:val="002F78DD"/>
    <w:rsid w:val="002F7AA6"/>
    <w:rsid w:val="00300583"/>
    <w:rsid w:val="00300696"/>
    <w:rsid w:val="00301D0D"/>
    <w:rsid w:val="00301DBE"/>
    <w:rsid w:val="00302245"/>
    <w:rsid w:val="0030224F"/>
    <w:rsid w:val="00302380"/>
    <w:rsid w:val="00303B85"/>
    <w:rsid w:val="003048F1"/>
    <w:rsid w:val="00304A5C"/>
    <w:rsid w:val="00305212"/>
    <w:rsid w:val="00305936"/>
    <w:rsid w:val="00305948"/>
    <w:rsid w:val="003064ED"/>
    <w:rsid w:val="0030676E"/>
    <w:rsid w:val="003072E9"/>
    <w:rsid w:val="003100D2"/>
    <w:rsid w:val="003102DD"/>
    <w:rsid w:val="00311D01"/>
    <w:rsid w:val="00311E12"/>
    <w:rsid w:val="003125DE"/>
    <w:rsid w:val="00312A45"/>
    <w:rsid w:val="00312C28"/>
    <w:rsid w:val="003158F2"/>
    <w:rsid w:val="00317088"/>
    <w:rsid w:val="003171DF"/>
    <w:rsid w:val="00320851"/>
    <w:rsid w:val="003211B9"/>
    <w:rsid w:val="0032142C"/>
    <w:rsid w:val="003228B3"/>
    <w:rsid w:val="0032450A"/>
    <w:rsid w:val="00325308"/>
    <w:rsid w:val="003261C2"/>
    <w:rsid w:val="00331AD1"/>
    <w:rsid w:val="00332626"/>
    <w:rsid w:val="00332C39"/>
    <w:rsid w:val="00333E97"/>
    <w:rsid w:val="00334F32"/>
    <w:rsid w:val="003358C7"/>
    <w:rsid w:val="00336029"/>
    <w:rsid w:val="00336111"/>
    <w:rsid w:val="0033714C"/>
    <w:rsid w:val="00337C07"/>
    <w:rsid w:val="00340485"/>
    <w:rsid w:val="0034072B"/>
    <w:rsid w:val="00340F47"/>
    <w:rsid w:val="003415CA"/>
    <w:rsid w:val="003423CF"/>
    <w:rsid w:val="003441E7"/>
    <w:rsid w:val="00344BE5"/>
    <w:rsid w:val="003453D8"/>
    <w:rsid w:val="003457B7"/>
    <w:rsid w:val="00346351"/>
    <w:rsid w:val="003466D7"/>
    <w:rsid w:val="0034721E"/>
    <w:rsid w:val="00350051"/>
    <w:rsid w:val="00350761"/>
    <w:rsid w:val="00350902"/>
    <w:rsid w:val="003509E5"/>
    <w:rsid w:val="0035188A"/>
    <w:rsid w:val="003518EF"/>
    <w:rsid w:val="003520AC"/>
    <w:rsid w:val="0035379C"/>
    <w:rsid w:val="00353CCA"/>
    <w:rsid w:val="00356638"/>
    <w:rsid w:val="00356F4F"/>
    <w:rsid w:val="0035717E"/>
    <w:rsid w:val="003572FF"/>
    <w:rsid w:val="0035774A"/>
    <w:rsid w:val="00360DDC"/>
    <w:rsid w:val="0036125E"/>
    <w:rsid w:val="003618B7"/>
    <w:rsid w:val="00361AA4"/>
    <w:rsid w:val="003623DE"/>
    <w:rsid w:val="00362D0B"/>
    <w:rsid w:val="00362E6B"/>
    <w:rsid w:val="0036318A"/>
    <w:rsid w:val="00363250"/>
    <w:rsid w:val="003640C4"/>
    <w:rsid w:val="00364117"/>
    <w:rsid w:val="00364F85"/>
    <w:rsid w:val="00365187"/>
    <w:rsid w:val="0036525C"/>
    <w:rsid w:val="003662FA"/>
    <w:rsid w:val="003665F6"/>
    <w:rsid w:val="0036726C"/>
    <w:rsid w:val="00367B4D"/>
    <w:rsid w:val="003709C2"/>
    <w:rsid w:val="00370BD2"/>
    <w:rsid w:val="00371BC0"/>
    <w:rsid w:val="00372BF5"/>
    <w:rsid w:val="00373358"/>
    <w:rsid w:val="00373A30"/>
    <w:rsid w:val="00373BF4"/>
    <w:rsid w:val="00374325"/>
    <w:rsid w:val="00375527"/>
    <w:rsid w:val="00375A7B"/>
    <w:rsid w:val="00375CB9"/>
    <w:rsid w:val="00375DCA"/>
    <w:rsid w:val="00376C91"/>
    <w:rsid w:val="00377165"/>
    <w:rsid w:val="00377328"/>
    <w:rsid w:val="00380689"/>
    <w:rsid w:val="00380A21"/>
    <w:rsid w:val="00380FA9"/>
    <w:rsid w:val="0038102C"/>
    <w:rsid w:val="00382823"/>
    <w:rsid w:val="00382F84"/>
    <w:rsid w:val="00384F73"/>
    <w:rsid w:val="0038641D"/>
    <w:rsid w:val="003865A6"/>
    <w:rsid w:val="00391657"/>
    <w:rsid w:val="00391BEA"/>
    <w:rsid w:val="00391C9F"/>
    <w:rsid w:val="003921E4"/>
    <w:rsid w:val="00392643"/>
    <w:rsid w:val="003929DB"/>
    <w:rsid w:val="0039425E"/>
    <w:rsid w:val="0039493D"/>
    <w:rsid w:val="00394ACC"/>
    <w:rsid w:val="003957C2"/>
    <w:rsid w:val="003962C6"/>
    <w:rsid w:val="003964AC"/>
    <w:rsid w:val="00396564"/>
    <w:rsid w:val="003971FB"/>
    <w:rsid w:val="003974B0"/>
    <w:rsid w:val="003978F1"/>
    <w:rsid w:val="003979D5"/>
    <w:rsid w:val="003A0175"/>
    <w:rsid w:val="003A14E8"/>
    <w:rsid w:val="003A14EA"/>
    <w:rsid w:val="003A179B"/>
    <w:rsid w:val="003A1A6D"/>
    <w:rsid w:val="003A27DF"/>
    <w:rsid w:val="003A2A9D"/>
    <w:rsid w:val="003A2CBC"/>
    <w:rsid w:val="003A32B4"/>
    <w:rsid w:val="003A3A66"/>
    <w:rsid w:val="003A44E7"/>
    <w:rsid w:val="003A4652"/>
    <w:rsid w:val="003A488B"/>
    <w:rsid w:val="003A54AA"/>
    <w:rsid w:val="003A6183"/>
    <w:rsid w:val="003A64A7"/>
    <w:rsid w:val="003A6DD6"/>
    <w:rsid w:val="003A7C90"/>
    <w:rsid w:val="003B019B"/>
    <w:rsid w:val="003B0840"/>
    <w:rsid w:val="003B09BE"/>
    <w:rsid w:val="003B0DBE"/>
    <w:rsid w:val="003B0F80"/>
    <w:rsid w:val="003B16A9"/>
    <w:rsid w:val="003B186D"/>
    <w:rsid w:val="003B1ABC"/>
    <w:rsid w:val="003B2ACE"/>
    <w:rsid w:val="003B503F"/>
    <w:rsid w:val="003B6C77"/>
    <w:rsid w:val="003B6C92"/>
    <w:rsid w:val="003C02AE"/>
    <w:rsid w:val="003C1A3F"/>
    <w:rsid w:val="003C2978"/>
    <w:rsid w:val="003C2B27"/>
    <w:rsid w:val="003C2EE9"/>
    <w:rsid w:val="003C3842"/>
    <w:rsid w:val="003C3AF4"/>
    <w:rsid w:val="003C3D07"/>
    <w:rsid w:val="003C4911"/>
    <w:rsid w:val="003C4DA7"/>
    <w:rsid w:val="003C5FA6"/>
    <w:rsid w:val="003C6290"/>
    <w:rsid w:val="003C7078"/>
    <w:rsid w:val="003C718C"/>
    <w:rsid w:val="003D03F6"/>
    <w:rsid w:val="003D0C2D"/>
    <w:rsid w:val="003D0DE1"/>
    <w:rsid w:val="003D2263"/>
    <w:rsid w:val="003D3224"/>
    <w:rsid w:val="003D3BC4"/>
    <w:rsid w:val="003D54DE"/>
    <w:rsid w:val="003D55BB"/>
    <w:rsid w:val="003D5933"/>
    <w:rsid w:val="003D604D"/>
    <w:rsid w:val="003D6097"/>
    <w:rsid w:val="003D671F"/>
    <w:rsid w:val="003D6B1E"/>
    <w:rsid w:val="003D70F2"/>
    <w:rsid w:val="003D780F"/>
    <w:rsid w:val="003D7A0B"/>
    <w:rsid w:val="003D7C19"/>
    <w:rsid w:val="003D7E19"/>
    <w:rsid w:val="003D7F40"/>
    <w:rsid w:val="003E07A9"/>
    <w:rsid w:val="003E1416"/>
    <w:rsid w:val="003E150E"/>
    <w:rsid w:val="003E1B6A"/>
    <w:rsid w:val="003E1F1A"/>
    <w:rsid w:val="003E23CF"/>
    <w:rsid w:val="003E41B2"/>
    <w:rsid w:val="003E4788"/>
    <w:rsid w:val="003E4C6F"/>
    <w:rsid w:val="003E6039"/>
    <w:rsid w:val="003E7322"/>
    <w:rsid w:val="003E7611"/>
    <w:rsid w:val="003E793A"/>
    <w:rsid w:val="003F132E"/>
    <w:rsid w:val="003F1BE2"/>
    <w:rsid w:val="003F1F36"/>
    <w:rsid w:val="003F2D6B"/>
    <w:rsid w:val="003F3F16"/>
    <w:rsid w:val="003F45A5"/>
    <w:rsid w:val="003F7AED"/>
    <w:rsid w:val="003F7E9F"/>
    <w:rsid w:val="0040011D"/>
    <w:rsid w:val="004008D4"/>
    <w:rsid w:val="00400B89"/>
    <w:rsid w:val="004012CF"/>
    <w:rsid w:val="00402613"/>
    <w:rsid w:val="00402BD5"/>
    <w:rsid w:val="00404408"/>
    <w:rsid w:val="00404AFC"/>
    <w:rsid w:val="00404BB8"/>
    <w:rsid w:val="00404C90"/>
    <w:rsid w:val="00406EA1"/>
    <w:rsid w:val="004101CB"/>
    <w:rsid w:val="0041073A"/>
    <w:rsid w:val="00410886"/>
    <w:rsid w:val="004117C6"/>
    <w:rsid w:val="00411FDC"/>
    <w:rsid w:val="0041225C"/>
    <w:rsid w:val="004132FD"/>
    <w:rsid w:val="004145BE"/>
    <w:rsid w:val="00414C95"/>
    <w:rsid w:val="004154B3"/>
    <w:rsid w:val="00415BC2"/>
    <w:rsid w:val="00416DA2"/>
    <w:rsid w:val="00420A25"/>
    <w:rsid w:val="00420E15"/>
    <w:rsid w:val="00421125"/>
    <w:rsid w:val="00421B83"/>
    <w:rsid w:val="00421ED0"/>
    <w:rsid w:val="00421F00"/>
    <w:rsid w:val="004231EA"/>
    <w:rsid w:val="00424EC6"/>
    <w:rsid w:val="00427168"/>
    <w:rsid w:val="00431319"/>
    <w:rsid w:val="004314D8"/>
    <w:rsid w:val="00432729"/>
    <w:rsid w:val="00432BC9"/>
    <w:rsid w:val="00432E59"/>
    <w:rsid w:val="004336EC"/>
    <w:rsid w:val="00433ED1"/>
    <w:rsid w:val="004342EE"/>
    <w:rsid w:val="0043531D"/>
    <w:rsid w:val="004357D5"/>
    <w:rsid w:val="00436AC5"/>
    <w:rsid w:val="00436EB7"/>
    <w:rsid w:val="00436FBE"/>
    <w:rsid w:val="00437784"/>
    <w:rsid w:val="00437785"/>
    <w:rsid w:val="00440029"/>
    <w:rsid w:val="0044023B"/>
    <w:rsid w:val="00440A4A"/>
    <w:rsid w:val="00440B64"/>
    <w:rsid w:val="00441232"/>
    <w:rsid w:val="004416A0"/>
    <w:rsid w:val="0044245D"/>
    <w:rsid w:val="0044307D"/>
    <w:rsid w:val="00443720"/>
    <w:rsid w:val="004439B0"/>
    <w:rsid w:val="0044413B"/>
    <w:rsid w:val="00444173"/>
    <w:rsid w:val="0044461D"/>
    <w:rsid w:val="00446177"/>
    <w:rsid w:val="004463C6"/>
    <w:rsid w:val="00447390"/>
    <w:rsid w:val="004504C3"/>
    <w:rsid w:val="00450BC3"/>
    <w:rsid w:val="004511D9"/>
    <w:rsid w:val="00452718"/>
    <w:rsid w:val="00453B64"/>
    <w:rsid w:val="00453D94"/>
    <w:rsid w:val="00454C46"/>
    <w:rsid w:val="0045538C"/>
    <w:rsid w:val="00455FA5"/>
    <w:rsid w:val="004566DF"/>
    <w:rsid w:val="00456FD1"/>
    <w:rsid w:val="00457F21"/>
    <w:rsid w:val="00462154"/>
    <w:rsid w:val="00462A64"/>
    <w:rsid w:val="00462BDC"/>
    <w:rsid w:val="00463BE5"/>
    <w:rsid w:val="00463F14"/>
    <w:rsid w:val="004649ED"/>
    <w:rsid w:val="00466A3C"/>
    <w:rsid w:val="00466A6F"/>
    <w:rsid w:val="00466AE4"/>
    <w:rsid w:val="00467633"/>
    <w:rsid w:val="00467EE6"/>
    <w:rsid w:val="00470533"/>
    <w:rsid w:val="004709EB"/>
    <w:rsid w:val="0047127D"/>
    <w:rsid w:val="004722D1"/>
    <w:rsid w:val="004726D3"/>
    <w:rsid w:val="00472D48"/>
    <w:rsid w:val="00473029"/>
    <w:rsid w:val="0047318D"/>
    <w:rsid w:val="00473A4F"/>
    <w:rsid w:val="00474293"/>
    <w:rsid w:val="00474D3C"/>
    <w:rsid w:val="00474EA3"/>
    <w:rsid w:val="00475B79"/>
    <w:rsid w:val="00475DB8"/>
    <w:rsid w:val="0047606C"/>
    <w:rsid w:val="004761AD"/>
    <w:rsid w:val="004769D3"/>
    <w:rsid w:val="00476A40"/>
    <w:rsid w:val="00477439"/>
    <w:rsid w:val="00477FF2"/>
    <w:rsid w:val="004815E7"/>
    <w:rsid w:val="00481A9C"/>
    <w:rsid w:val="00481B3C"/>
    <w:rsid w:val="0048233D"/>
    <w:rsid w:val="00482CF2"/>
    <w:rsid w:val="00483265"/>
    <w:rsid w:val="00483B66"/>
    <w:rsid w:val="004842E4"/>
    <w:rsid w:val="0048468B"/>
    <w:rsid w:val="00484CF8"/>
    <w:rsid w:val="00485FFD"/>
    <w:rsid w:val="00487772"/>
    <w:rsid w:val="00491CE7"/>
    <w:rsid w:val="00491DB9"/>
    <w:rsid w:val="00492D69"/>
    <w:rsid w:val="00493811"/>
    <w:rsid w:val="00493A37"/>
    <w:rsid w:val="004943B1"/>
    <w:rsid w:val="00494A88"/>
    <w:rsid w:val="00494C0B"/>
    <w:rsid w:val="004955A4"/>
    <w:rsid w:val="0049745E"/>
    <w:rsid w:val="004A0F1E"/>
    <w:rsid w:val="004A3E0C"/>
    <w:rsid w:val="004A3E72"/>
    <w:rsid w:val="004A4593"/>
    <w:rsid w:val="004A46CC"/>
    <w:rsid w:val="004A75E8"/>
    <w:rsid w:val="004A769A"/>
    <w:rsid w:val="004B0B6F"/>
    <w:rsid w:val="004B168B"/>
    <w:rsid w:val="004B2B6F"/>
    <w:rsid w:val="004B303E"/>
    <w:rsid w:val="004B4F11"/>
    <w:rsid w:val="004B5623"/>
    <w:rsid w:val="004B5900"/>
    <w:rsid w:val="004B7048"/>
    <w:rsid w:val="004B73BB"/>
    <w:rsid w:val="004C0505"/>
    <w:rsid w:val="004C0962"/>
    <w:rsid w:val="004C2639"/>
    <w:rsid w:val="004C2BC4"/>
    <w:rsid w:val="004C2D56"/>
    <w:rsid w:val="004C2EC2"/>
    <w:rsid w:val="004C330F"/>
    <w:rsid w:val="004C3ABA"/>
    <w:rsid w:val="004C3C0D"/>
    <w:rsid w:val="004C447C"/>
    <w:rsid w:val="004C460D"/>
    <w:rsid w:val="004C4F19"/>
    <w:rsid w:val="004C5228"/>
    <w:rsid w:val="004C5571"/>
    <w:rsid w:val="004C58DB"/>
    <w:rsid w:val="004C59C2"/>
    <w:rsid w:val="004C6647"/>
    <w:rsid w:val="004C675F"/>
    <w:rsid w:val="004C74A8"/>
    <w:rsid w:val="004C7531"/>
    <w:rsid w:val="004C794E"/>
    <w:rsid w:val="004D1B63"/>
    <w:rsid w:val="004D1D1E"/>
    <w:rsid w:val="004D1E5A"/>
    <w:rsid w:val="004D1EF0"/>
    <w:rsid w:val="004D204B"/>
    <w:rsid w:val="004D37D8"/>
    <w:rsid w:val="004D3826"/>
    <w:rsid w:val="004D4077"/>
    <w:rsid w:val="004D5261"/>
    <w:rsid w:val="004D6050"/>
    <w:rsid w:val="004D6429"/>
    <w:rsid w:val="004D6468"/>
    <w:rsid w:val="004D7887"/>
    <w:rsid w:val="004D7ADA"/>
    <w:rsid w:val="004E0677"/>
    <w:rsid w:val="004E14A8"/>
    <w:rsid w:val="004E19CA"/>
    <w:rsid w:val="004E1B24"/>
    <w:rsid w:val="004E1EA5"/>
    <w:rsid w:val="004E2100"/>
    <w:rsid w:val="004E2A2C"/>
    <w:rsid w:val="004E2A75"/>
    <w:rsid w:val="004E33A5"/>
    <w:rsid w:val="004E3969"/>
    <w:rsid w:val="004E4783"/>
    <w:rsid w:val="004E53D9"/>
    <w:rsid w:val="004E69C0"/>
    <w:rsid w:val="004E6DDD"/>
    <w:rsid w:val="004F121F"/>
    <w:rsid w:val="004F13F2"/>
    <w:rsid w:val="004F2AB5"/>
    <w:rsid w:val="004F41E9"/>
    <w:rsid w:val="004F4E9B"/>
    <w:rsid w:val="004F67FB"/>
    <w:rsid w:val="004F698A"/>
    <w:rsid w:val="004F6BE7"/>
    <w:rsid w:val="004F6DCA"/>
    <w:rsid w:val="004F767E"/>
    <w:rsid w:val="004F7940"/>
    <w:rsid w:val="00500085"/>
    <w:rsid w:val="005002D0"/>
    <w:rsid w:val="00500491"/>
    <w:rsid w:val="00500DD3"/>
    <w:rsid w:val="00501070"/>
    <w:rsid w:val="0050193C"/>
    <w:rsid w:val="005019CD"/>
    <w:rsid w:val="00501A4B"/>
    <w:rsid w:val="00501D5D"/>
    <w:rsid w:val="0050228E"/>
    <w:rsid w:val="005022BF"/>
    <w:rsid w:val="00502391"/>
    <w:rsid w:val="005031F2"/>
    <w:rsid w:val="00503F90"/>
    <w:rsid w:val="0050424C"/>
    <w:rsid w:val="00504C21"/>
    <w:rsid w:val="0050548E"/>
    <w:rsid w:val="005056EB"/>
    <w:rsid w:val="00505938"/>
    <w:rsid w:val="0051082C"/>
    <w:rsid w:val="00510ECF"/>
    <w:rsid w:val="00511825"/>
    <w:rsid w:val="00511F99"/>
    <w:rsid w:val="0051246A"/>
    <w:rsid w:val="005129CB"/>
    <w:rsid w:val="00512D81"/>
    <w:rsid w:val="00512DB9"/>
    <w:rsid w:val="00513287"/>
    <w:rsid w:val="005134CA"/>
    <w:rsid w:val="00513A19"/>
    <w:rsid w:val="00514B3C"/>
    <w:rsid w:val="005150F4"/>
    <w:rsid w:val="00515F0C"/>
    <w:rsid w:val="00516156"/>
    <w:rsid w:val="005162AD"/>
    <w:rsid w:val="00516CDF"/>
    <w:rsid w:val="00517117"/>
    <w:rsid w:val="005173DF"/>
    <w:rsid w:val="005215E7"/>
    <w:rsid w:val="0052190B"/>
    <w:rsid w:val="00521C8E"/>
    <w:rsid w:val="00521F0B"/>
    <w:rsid w:val="00522B28"/>
    <w:rsid w:val="005242E8"/>
    <w:rsid w:val="005252E5"/>
    <w:rsid w:val="00525909"/>
    <w:rsid w:val="00526286"/>
    <w:rsid w:val="00527160"/>
    <w:rsid w:val="00530127"/>
    <w:rsid w:val="005301B4"/>
    <w:rsid w:val="0053101E"/>
    <w:rsid w:val="005311DF"/>
    <w:rsid w:val="00531493"/>
    <w:rsid w:val="005321C3"/>
    <w:rsid w:val="0053335E"/>
    <w:rsid w:val="00533396"/>
    <w:rsid w:val="005343BB"/>
    <w:rsid w:val="00536FD5"/>
    <w:rsid w:val="005400FE"/>
    <w:rsid w:val="00540B5A"/>
    <w:rsid w:val="00540D1B"/>
    <w:rsid w:val="00541592"/>
    <w:rsid w:val="005442AA"/>
    <w:rsid w:val="00544644"/>
    <w:rsid w:val="00545EEC"/>
    <w:rsid w:val="005465C2"/>
    <w:rsid w:val="00546A3F"/>
    <w:rsid w:val="0054729D"/>
    <w:rsid w:val="005473C0"/>
    <w:rsid w:val="005500A7"/>
    <w:rsid w:val="0055042C"/>
    <w:rsid w:val="005524BB"/>
    <w:rsid w:val="00553134"/>
    <w:rsid w:val="00554185"/>
    <w:rsid w:val="00554E66"/>
    <w:rsid w:val="00554EA6"/>
    <w:rsid w:val="00554F3C"/>
    <w:rsid w:val="0055576E"/>
    <w:rsid w:val="00556094"/>
    <w:rsid w:val="005578B6"/>
    <w:rsid w:val="005604E4"/>
    <w:rsid w:val="005608F0"/>
    <w:rsid w:val="00560DBD"/>
    <w:rsid w:val="00560F98"/>
    <w:rsid w:val="00561173"/>
    <w:rsid w:val="005616A7"/>
    <w:rsid w:val="00561E62"/>
    <w:rsid w:val="00565CF8"/>
    <w:rsid w:val="00565D0C"/>
    <w:rsid w:val="005662B4"/>
    <w:rsid w:val="00566AAD"/>
    <w:rsid w:val="0056719B"/>
    <w:rsid w:val="005674EB"/>
    <w:rsid w:val="00567543"/>
    <w:rsid w:val="0057180B"/>
    <w:rsid w:val="00572214"/>
    <w:rsid w:val="00572869"/>
    <w:rsid w:val="005728B9"/>
    <w:rsid w:val="00573622"/>
    <w:rsid w:val="005737E8"/>
    <w:rsid w:val="005741F2"/>
    <w:rsid w:val="005746E1"/>
    <w:rsid w:val="0057507C"/>
    <w:rsid w:val="00575E92"/>
    <w:rsid w:val="005772A5"/>
    <w:rsid w:val="00580662"/>
    <w:rsid w:val="00580EC1"/>
    <w:rsid w:val="00581857"/>
    <w:rsid w:val="00582AC1"/>
    <w:rsid w:val="00582BA1"/>
    <w:rsid w:val="0058403D"/>
    <w:rsid w:val="00584441"/>
    <w:rsid w:val="00585AD3"/>
    <w:rsid w:val="00586A19"/>
    <w:rsid w:val="0058720D"/>
    <w:rsid w:val="00587492"/>
    <w:rsid w:val="005877DA"/>
    <w:rsid w:val="00587DB0"/>
    <w:rsid w:val="005913AB"/>
    <w:rsid w:val="00591DB8"/>
    <w:rsid w:val="005921A7"/>
    <w:rsid w:val="00593094"/>
    <w:rsid w:val="00593B57"/>
    <w:rsid w:val="00593C20"/>
    <w:rsid w:val="00595918"/>
    <w:rsid w:val="005969EC"/>
    <w:rsid w:val="00596E73"/>
    <w:rsid w:val="00597705"/>
    <w:rsid w:val="00597BDC"/>
    <w:rsid w:val="00597ED3"/>
    <w:rsid w:val="005A051C"/>
    <w:rsid w:val="005A185C"/>
    <w:rsid w:val="005A1C5D"/>
    <w:rsid w:val="005A1E5B"/>
    <w:rsid w:val="005A20B9"/>
    <w:rsid w:val="005A38D7"/>
    <w:rsid w:val="005A42FB"/>
    <w:rsid w:val="005A495E"/>
    <w:rsid w:val="005A5B8B"/>
    <w:rsid w:val="005A5D39"/>
    <w:rsid w:val="005A7F78"/>
    <w:rsid w:val="005B0099"/>
    <w:rsid w:val="005B0A9C"/>
    <w:rsid w:val="005B24C1"/>
    <w:rsid w:val="005B30AF"/>
    <w:rsid w:val="005B38BE"/>
    <w:rsid w:val="005B3BD2"/>
    <w:rsid w:val="005B3E99"/>
    <w:rsid w:val="005B4825"/>
    <w:rsid w:val="005B4FF5"/>
    <w:rsid w:val="005B6258"/>
    <w:rsid w:val="005B776E"/>
    <w:rsid w:val="005C048F"/>
    <w:rsid w:val="005C086D"/>
    <w:rsid w:val="005C14A0"/>
    <w:rsid w:val="005C1E33"/>
    <w:rsid w:val="005C2294"/>
    <w:rsid w:val="005C22A7"/>
    <w:rsid w:val="005C242D"/>
    <w:rsid w:val="005C3220"/>
    <w:rsid w:val="005C35CF"/>
    <w:rsid w:val="005C36D4"/>
    <w:rsid w:val="005C42A5"/>
    <w:rsid w:val="005C4C41"/>
    <w:rsid w:val="005C5DC9"/>
    <w:rsid w:val="005C5F35"/>
    <w:rsid w:val="005C5F44"/>
    <w:rsid w:val="005C611D"/>
    <w:rsid w:val="005C6534"/>
    <w:rsid w:val="005C658E"/>
    <w:rsid w:val="005C7771"/>
    <w:rsid w:val="005C77AD"/>
    <w:rsid w:val="005C783E"/>
    <w:rsid w:val="005C7AEB"/>
    <w:rsid w:val="005C7D30"/>
    <w:rsid w:val="005D056D"/>
    <w:rsid w:val="005D0FF8"/>
    <w:rsid w:val="005D1658"/>
    <w:rsid w:val="005D332D"/>
    <w:rsid w:val="005D38B1"/>
    <w:rsid w:val="005D423F"/>
    <w:rsid w:val="005D4CF5"/>
    <w:rsid w:val="005D4D52"/>
    <w:rsid w:val="005D65F9"/>
    <w:rsid w:val="005D69F7"/>
    <w:rsid w:val="005D6C09"/>
    <w:rsid w:val="005D6F51"/>
    <w:rsid w:val="005D7AFE"/>
    <w:rsid w:val="005E079F"/>
    <w:rsid w:val="005E1643"/>
    <w:rsid w:val="005E178F"/>
    <w:rsid w:val="005E2D56"/>
    <w:rsid w:val="005E3DD2"/>
    <w:rsid w:val="005E3F3F"/>
    <w:rsid w:val="005E4A1D"/>
    <w:rsid w:val="005E4E51"/>
    <w:rsid w:val="005E5F6B"/>
    <w:rsid w:val="005E7B87"/>
    <w:rsid w:val="005F2E3C"/>
    <w:rsid w:val="005F32A7"/>
    <w:rsid w:val="005F3821"/>
    <w:rsid w:val="005F3E7E"/>
    <w:rsid w:val="005F4D5D"/>
    <w:rsid w:val="005F60F5"/>
    <w:rsid w:val="005F6188"/>
    <w:rsid w:val="005F73DC"/>
    <w:rsid w:val="006001E4"/>
    <w:rsid w:val="006001F9"/>
    <w:rsid w:val="00600244"/>
    <w:rsid w:val="00601E0F"/>
    <w:rsid w:val="00601F00"/>
    <w:rsid w:val="006028C1"/>
    <w:rsid w:val="006075DE"/>
    <w:rsid w:val="0060782C"/>
    <w:rsid w:val="00607CE1"/>
    <w:rsid w:val="00610374"/>
    <w:rsid w:val="00610B3A"/>
    <w:rsid w:val="00611647"/>
    <w:rsid w:val="006116F2"/>
    <w:rsid w:val="00611C3E"/>
    <w:rsid w:val="006125DF"/>
    <w:rsid w:val="00612978"/>
    <w:rsid w:val="00613C82"/>
    <w:rsid w:val="006151E8"/>
    <w:rsid w:val="006154B8"/>
    <w:rsid w:val="00616ABB"/>
    <w:rsid w:val="00616FA6"/>
    <w:rsid w:val="00617C18"/>
    <w:rsid w:val="006208DB"/>
    <w:rsid w:val="006209F7"/>
    <w:rsid w:val="006219EF"/>
    <w:rsid w:val="00621F1B"/>
    <w:rsid w:val="00622715"/>
    <w:rsid w:val="00622790"/>
    <w:rsid w:val="00624247"/>
    <w:rsid w:val="00624782"/>
    <w:rsid w:val="00624B1E"/>
    <w:rsid w:val="006263EE"/>
    <w:rsid w:val="00626E65"/>
    <w:rsid w:val="00627FAD"/>
    <w:rsid w:val="00630FE9"/>
    <w:rsid w:val="006312BE"/>
    <w:rsid w:val="0063208C"/>
    <w:rsid w:val="00633B0F"/>
    <w:rsid w:val="006341B5"/>
    <w:rsid w:val="00634708"/>
    <w:rsid w:val="00634BE5"/>
    <w:rsid w:val="00635E68"/>
    <w:rsid w:val="00636BE6"/>
    <w:rsid w:val="00637B7B"/>
    <w:rsid w:val="00637FED"/>
    <w:rsid w:val="00640F64"/>
    <w:rsid w:val="00641DF5"/>
    <w:rsid w:val="00641EB3"/>
    <w:rsid w:val="00642574"/>
    <w:rsid w:val="0064358B"/>
    <w:rsid w:val="006437B9"/>
    <w:rsid w:val="006442D2"/>
    <w:rsid w:val="0064437F"/>
    <w:rsid w:val="00644D35"/>
    <w:rsid w:val="00645040"/>
    <w:rsid w:val="006450A7"/>
    <w:rsid w:val="00645F4E"/>
    <w:rsid w:val="006462C4"/>
    <w:rsid w:val="00646649"/>
    <w:rsid w:val="00646994"/>
    <w:rsid w:val="00651053"/>
    <w:rsid w:val="006515F1"/>
    <w:rsid w:val="00651B00"/>
    <w:rsid w:val="0065222F"/>
    <w:rsid w:val="006529E8"/>
    <w:rsid w:val="00652D19"/>
    <w:rsid w:val="00652EC0"/>
    <w:rsid w:val="00653B95"/>
    <w:rsid w:val="00655193"/>
    <w:rsid w:val="006556B9"/>
    <w:rsid w:val="00655E7A"/>
    <w:rsid w:val="00655EAB"/>
    <w:rsid w:val="00656D2C"/>
    <w:rsid w:val="006579D8"/>
    <w:rsid w:val="00660252"/>
    <w:rsid w:val="00660849"/>
    <w:rsid w:val="00661883"/>
    <w:rsid w:val="00661F4A"/>
    <w:rsid w:val="00662208"/>
    <w:rsid w:val="0066299B"/>
    <w:rsid w:val="00662C84"/>
    <w:rsid w:val="00663140"/>
    <w:rsid w:val="006631D4"/>
    <w:rsid w:val="00663A02"/>
    <w:rsid w:val="0066468E"/>
    <w:rsid w:val="00664D38"/>
    <w:rsid w:val="006654D7"/>
    <w:rsid w:val="00665CCB"/>
    <w:rsid w:val="00666C8F"/>
    <w:rsid w:val="00667035"/>
    <w:rsid w:val="00667152"/>
    <w:rsid w:val="00667500"/>
    <w:rsid w:val="006677A0"/>
    <w:rsid w:val="00670F14"/>
    <w:rsid w:val="00671879"/>
    <w:rsid w:val="00671E3D"/>
    <w:rsid w:val="00672E24"/>
    <w:rsid w:val="00674B5D"/>
    <w:rsid w:val="00675E08"/>
    <w:rsid w:val="00675EC4"/>
    <w:rsid w:val="0067625B"/>
    <w:rsid w:val="006778F9"/>
    <w:rsid w:val="00680D11"/>
    <w:rsid w:val="00682955"/>
    <w:rsid w:val="006835A7"/>
    <w:rsid w:val="00684C1B"/>
    <w:rsid w:val="006858EE"/>
    <w:rsid w:val="00686117"/>
    <w:rsid w:val="00687F1C"/>
    <w:rsid w:val="006905B9"/>
    <w:rsid w:val="006906B7"/>
    <w:rsid w:val="00690B2F"/>
    <w:rsid w:val="00691337"/>
    <w:rsid w:val="00693707"/>
    <w:rsid w:val="00693ACA"/>
    <w:rsid w:val="00693D93"/>
    <w:rsid w:val="00693DCF"/>
    <w:rsid w:val="00694008"/>
    <w:rsid w:val="006946BB"/>
    <w:rsid w:val="00694942"/>
    <w:rsid w:val="00694ECF"/>
    <w:rsid w:val="00696900"/>
    <w:rsid w:val="00697B20"/>
    <w:rsid w:val="006A0BB0"/>
    <w:rsid w:val="006A11F8"/>
    <w:rsid w:val="006A1BB4"/>
    <w:rsid w:val="006A1CB9"/>
    <w:rsid w:val="006A2DF7"/>
    <w:rsid w:val="006A3136"/>
    <w:rsid w:val="006A3F21"/>
    <w:rsid w:val="006A407D"/>
    <w:rsid w:val="006A5677"/>
    <w:rsid w:val="006A6AAC"/>
    <w:rsid w:val="006A6E08"/>
    <w:rsid w:val="006A6EF5"/>
    <w:rsid w:val="006A7553"/>
    <w:rsid w:val="006A7C58"/>
    <w:rsid w:val="006B01B2"/>
    <w:rsid w:val="006B08F5"/>
    <w:rsid w:val="006B0B7C"/>
    <w:rsid w:val="006B0EC0"/>
    <w:rsid w:val="006B0F23"/>
    <w:rsid w:val="006B1965"/>
    <w:rsid w:val="006B3E91"/>
    <w:rsid w:val="006B44E2"/>
    <w:rsid w:val="006B5189"/>
    <w:rsid w:val="006B553A"/>
    <w:rsid w:val="006B5BB8"/>
    <w:rsid w:val="006B6359"/>
    <w:rsid w:val="006B7290"/>
    <w:rsid w:val="006B7526"/>
    <w:rsid w:val="006C01C7"/>
    <w:rsid w:val="006C03B6"/>
    <w:rsid w:val="006C1469"/>
    <w:rsid w:val="006C1882"/>
    <w:rsid w:val="006C1E48"/>
    <w:rsid w:val="006C3658"/>
    <w:rsid w:val="006C3713"/>
    <w:rsid w:val="006C4F77"/>
    <w:rsid w:val="006C591D"/>
    <w:rsid w:val="006C5CD5"/>
    <w:rsid w:val="006C6166"/>
    <w:rsid w:val="006C67D8"/>
    <w:rsid w:val="006C6E7A"/>
    <w:rsid w:val="006D010A"/>
    <w:rsid w:val="006D0854"/>
    <w:rsid w:val="006D0AEC"/>
    <w:rsid w:val="006D1588"/>
    <w:rsid w:val="006D2F4C"/>
    <w:rsid w:val="006D3373"/>
    <w:rsid w:val="006D39DA"/>
    <w:rsid w:val="006D46D9"/>
    <w:rsid w:val="006D536C"/>
    <w:rsid w:val="006D59D9"/>
    <w:rsid w:val="006D5DAF"/>
    <w:rsid w:val="006D5F20"/>
    <w:rsid w:val="006D7C64"/>
    <w:rsid w:val="006E00EE"/>
    <w:rsid w:val="006E018C"/>
    <w:rsid w:val="006E0460"/>
    <w:rsid w:val="006E056D"/>
    <w:rsid w:val="006E0B0D"/>
    <w:rsid w:val="006E1293"/>
    <w:rsid w:val="006E1C88"/>
    <w:rsid w:val="006E1CB2"/>
    <w:rsid w:val="006E264D"/>
    <w:rsid w:val="006E2E09"/>
    <w:rsid w:val="006E3F78"/>
    <w:rsid w:val="006E4FC3"/>
    <w:rsid w:val="006E65D8"/>
    <w:rsid w:val="006E67BE"/>
    <w:rsid w:val="006E701C"/>
    <w:rsid w:val="006E7714"/>
    <w:rsid w:val="006E7BFA"/>
    <w:rsid w:val="006E7F24"/>
    <w:rsid w:val="006F01CB"/>
    <w:rsid w:val="006F0269"/>
    <w:rsid w:val="006F03D5"/>
    <w:rsid w:val="006F1551"/>
    <w:rsid w:val="006F23DC"/>
    <w:rsid w:val="006F38D3"/>
    <w:rsid w:val="006F41F5"/>
    <w:rsid w:val="006F4B4E"/>
    <w:rsid w:val="006F6657"/>
    <w:rsid w:val="006F6897"/>
    <w:rsid w:val="006F724D"/>
    <w:rsid w:val="006F7593"/>
    <w:rsid w:val="006F76E0"/>
    <w:rsid w:val="0070029E"/>
    <w:rsid w:val="007004D7"/>
    <w:rsid w:val="007013C5"/>
    <w:rsid w:val="00702818"/>
    <w:rsid w:val="00702C6D"/>
    <w:rsid w:val="007036F9"/>
    <w:rsid w:val="00703F3A"/>
    <w:rsid w:val="00705463"/>
    <w:rsid w:val="007054FD"/>
    <w:rsid w:val="007059E9"/>
    <w:rsid w:val="00705C26"/>
    <w:rsid w:val="00705E8D"/>
    <w:rsid w:val="0070636B"/>
    <w:rsid w:val="007069A0"/>
    <w:rsid w:val="0070704D"/>
    <w:rsid w:val="0070777A"/>
    <w:rsid w:val="00710187"/>
    <w:rsid w:val="00711562"/>
    <w:rsid w:val="00712467"/>
    <w:rsid w:val="007140B3"/>
    <w:rsid w:val="00716497"/>
    <w:rsid w:val="00716C2E"/>
    <w:rsid w:val="00717748"/>
    <w:rsid w:val="00717D8E"/>
    <w:rsid w:val="00721F8D"/>
    <w:rsid w:val="0072234D"/>
    <w:rsid w:val="00722D9B"/>
    <w:rsid w:val="00724167"/>
    <w:rsid w:val="007243FB"/>
    <w:rsid w:val="00724760"/>
    <w:rsid w:val="00727857"/>
    <w:rsid w:val="00730317"/>
    <w:rsid w:val="00730D05"/>
    <w:rsid w:val="007315C4"/>
    <w:rsid w:val="007323D9"/>
    <w:rsid w:val="00732428"/>
    <w:rsid w:val="007328C4"/>
    <w:rsid w:val="00733B04"/>
    <w:rsid w:val="007342E8"/>
    <w:rsid w:val="007347F9"/>
    <w:rsid w:val="00734A9E"/>
    <w:rsid w:val="00734C81"/>
    <w:rsid w:val="00734EB7"/>
    <w:rsid w:val="00735870"/>
    <w:rsid w:val="0073590A"/>
    <w:rsid w:val="00735CA2"/>
    <w:rsid w:val="00736B8A"/>
    <w:rsid w:val="00740F6F"/>
    <w:rsid w:val="007412B6"/>
    <w:rsid w:val="00741304"/>
    <w:rsid w:val="0074298A"/>
    <w:rsid w:val="00743AF0"/>
    <w:rsid w:val="00744D5F"/>
    <w:rsid w:val="00745CD1"/>
    <w:rsid w:val="00745E55"/>
    <w:rsid w:val="00747ADF"/>
    <w:rsid w:val="00747F11"/>
    <w:rsid w:val="0075097A"/>
    <w:rsid w:val="007509C6"/>
    <w:rsid w:val="007518FB"/>
    <w:rsid w:val="007525DD"/>
    <w:rsid w:val="00753439"/>
    <w:rsid w:val="007534B0"/>
    <w:rsid w:val="00753524"/>
    <w:rsid w:val="00753796"/>
    <w:rsid w:val="007550B9"/>
    <w:rsid w:val="00755886"/>
    <w:rsid w:val="007564A0"/>
    <w:rsid w:val="00757280"/>
    <w:rsid w:val="00757314"/>
    <w:rsid w:val="007573C0"/>
    <w:rsid w:val="00757B05"/>
    <w:rsid w:val="00757C38"/>
    <w:rsid w:val="0076030E"/>
    <w:rsid w:val="00760BB9"/>
    <w:rsid w:val="00761CC6"/>
    <w:rsid w:val="00761DFC"/>
    <w:rsid w:val="00761E45"/>
    <w:rsid w:val="007621A7"/>
    <w:rsid w:val="0076241F"/>
    <w:rsid w:val="00762A72"/>
    <w:rsid w:val="00762E1B"/>
    <w:rsid w:val="00763331"/>
    <w:rsid w:val="00763E12"/>
    <w:rsid w:val="007643E5"/>
    <w:rsid w:val="0076495B"/>
    <w:rsid w:val="00764E2A"/>
    <w:rsid w:val="007658AA"/>
    <w:rsid w:val="00767076"/>
    <w:rsid w:val="007670F5"/>
    <w:rsid w:val="0076762F"/>
    <w:rsid w:val="00770068"/>
    <w:rsid w:val="00770F0D"/>
    <w:rsid w:val="007716CD"/>
    <w:rsid w:val="0077208D"/>
    <w:rsid w:val="0077305F"/>
    <w:rsid w:val="00773AB6"/>
    <w:rsid w:val="007742E8"/>
    <w:rsid w:val="0077576C"/>
    <w:rsid w:val="007761C9"/>
    <w:rsid w:val="00776498"/>
    <w:rsid w:val="00776B7B"/>
    <w:rsid w:val="007771A1"/>
    <w:rsid w:val="00777732"/>
    <w:rsid w:val="00777A35"/>
    <w:rsid w:val="00777B2D"/>
    <w:rsid w:val="007804B9"/>
    <w:rsid w:val="00781A9C"/>
    <w:rsid w:val="00782608"/>
    <w:rsid w:val="007829F2"/>
    <w:rsid w:val="00784AE8"/>
    <w:rsid w:val="00784FEB"/>
    <w:rsid w:val="00785171"/>
    <w:rsid w:val="0078557B"/>
    <w:rsid w:val="00785BE1"/>
    <w:rsid w:val="00786516"/>
    <w:rsid w:val="00786B97"/>
    <w:rsid w:val="00786DCF"/>
    <w:rsid w:val="00787342"/>
    <w:rsid w:val="00787AAE"/>
    <w:rsid w:val="007902C6"/>
    <w:rsid w:val="0079046A"/>
    <w:rsid w:val="007909DC"/>
    <w:rsid w:val="00791A80"/>
    <w:rsid w:val="00792D41"/>
    <w:rsid w:val="00792DDE"/>
    <w:rsid w:val="00793124"/>
    <w:rsid w:val="007936C0"/>
    <w:rsid w:val="00793DA7"/>
    <w:rsid w:val="00793E83"/>
    <w:rsid w:val="00794D64"/>
    <w:rsid w:val="00795BDE"/>
    <w:rsid w:val="00795DD1"/>
    <w:rsid w:val="00795F39"/>
    <w:rsid w:val="007966C6"/>
    <w:rsid w:val="0079688F"/>
    <w:rsid w:val="007973B2"/>
    <w:rsid w:val="00797A96"/>
    <w:rsid w:val="007A0718"/>
    <w:rsid w:val="007A172B"/>
    <w:rsid w:val="007A1914"/>
    <w:rsid w:val="007A1E71"/>
    <w:rsid w:val="007A28F5"/>
    <w:rsid w:val="007A33DA"/>
    <w:rsid w:val="007A37F9"/>
    <w:rsid w:val="007A68A8"/>
    <w:rsid w:val="007A69D2"/>
    <w:rsid w:val="007A6BEC"/>
    <w:rsid w:val="007A71D2"/>
    <w:rsid w:val="007A7654"/>
    <w:rsid w:val="007A788D"/>
    <w:rsid w:val="007A7D01"/>
    <w:rsid w:val="007B0734"/>
    <w:rsid w:val="007B0D51"/>
    <w:rsid w:val="007B1A4A"/>
    <w:rsid w:val="007B2FE0"/>
    <w:rsid w:val="007B4E51"/>
    <w:rsid w:val="007B5452"/>
    <w:rsid w:val="007B6DDC"/>
    <w:rsid w:val="007B749D"/>
    <w:rsid w:val="007C04BE"/>
    <w:rsid w:val="007C1239"/>
    <w:rsid w:val="007C1982"/>
    <w:rsid w:val="007C1EE9"/>
    <w:rsid w:val="007C318A"/>
    <w:rsid w:val="007C33BD"/>
    <w:rsid w:val="007C3979"/>
    <w:rsid w:val="007C488D"/>
    <w:rsid w:val="007C5056"/>
    <w:rsid w:val="007C667E"/>
    <w:rsid w:val="007C6F9F"/>
    <w:rsid w:val="007D16C3"/>
    <w:rsid w:val="007D1FEB"/>
    <w:rsid w:val="007D2505"/>
    <w:rsid w:val="007D28E0"/>
    <w:rsid w:val="007D2EB9"/>
    <w:rsid w:val="007D4890"/>
    <w:rsid w:val="007D4D10"/>
    <w:rsid w:val="007D51D6"/>
    <w:rsid w:val="007D5A4D"/>
    <w:rsid w:val="007D6764"/>
    <w:rsid w:val="007E0C99"/>
    <w:rsid w:val="007E0DC1"/>
    <w:rsid w:val="007E19B9"/>
    <w:rsid w:val="007E2BE5"/>
    <w:rsid w:val="007E3522"/>
    <w:rsid w:val="007E39A7"/>
    <w:rsid w:val="007E4870"/>
    <w:rsid w:val="007E48B8"/>
    <w:rsid w:val="007E506E"/>
    <w:rsid w:val="007E5789"/>
    <w:rsid w:val="007E599C"/>
    <w:rsid w:val="007E6A00"/>
    <w:rsid w:val="007E6A61"/>
    <w:rsid w:val="007E7267"/>
    <w:rsid w:val="007E7A50"/>
    <w:rsid w:val="007F0382"/>
    <w:rsid w:val="007F0885"/>
    <w:rsid w:val="007F0C90"/>
    <w:rsid w:val="007F1243"/>
    <w:rsid w:val="007F13C4"/>
    <w:rsid w:val="007F1CB9"/>
    <w:rsid w:val="007F2011"/>
    <w:rsid w:val="007F26B6"/>
    <w:rsid w:val="007F29C2"/>
    <w:rsid w:val="007F313C"/>
    <w:rsid w:val="007F3275"/>
    <w:rsid w:val="007F35A9"/>
    <w:rsid w:val="007F39FB"/>
    <w:rsid w:val="007F3BB7"/>
    <w:rsid w:val="007F4633"/>
    <w:rsid w:val="007F4719"/>
    <w:rsid w:val="007F4DBF"/>
    <w:rsid w:val="007F5560"/>
    <w:rsid w:val="007F57D7"/>
    <w:rsid w:val="007F699B"/>
    <w:rsid w:val="007F6E51"/>
    <w:rsid w:val="007F78FC"/>
    <w:rsid w:val="007F7BB0"/>
    <w:rsid w:val="0080081F"/>
    <w:rsid w:val="008008FC"/>
    <w:rsid w:val="00801B88"/>
    <w:rsid w:val="008029A4"/>
    <w:rsid w:val="00802C5F"/>
    <w:rsid w:val="0080373F"/>
    <w:rsid w:val="00803CB0"/>
    <w:rsid w:val="00803CD3"/>
    <w:rsid w:val="00804032"/>
    <w:rsid w:val="00804281"/>
    <w:rsid w:val="00804396"/>
    <w:rsid w:val="00804DCA"/>
    <w:rsid w:val="008051E7"/>
    <w:rsid w:val="00805898"/>
    <w:rsid w:val="0080598F"/>
    <w:rsid w:val="00805A50"/>
    <w:rsid w:val="00805D4D"/>
    <w:rsid w:val="008064AE"/>
    <w:rsid w:val="00807E03"/>
    <w:rsid w:val="008102E7"/>
    <w:rsid w:val="00810983"/>
    <w:rsid w:val="0081193C"/>
    <w:rsid w:val="00811E80"/>
    <w:rsid w:val="00813108"/>
    <w:rsid w:val="008134C9"/>
    <w:rsid w:val="00813D0F"/>
    <w:rsid w:val="00814193"/>
    <w:rsid w:val="008141BC"/>
    <w:rsid w:val="00814551"/>
    <w:rsid w:val="00814D44"/>
    <w:rsid w:val="00815E6F"/>
    <w:rsid w:val="0081629C"/>
    <w:rsid w:val="00816A5A"/>
    <w:rsid w:val="0081702B"/>
    <w:rsid w:val="00817539"/>
    <w:rsid w:val="00817EF7"/>
    <w:rsid w:val="0082058A"/>
    <w:rsid w:val="00821CBE"/>
    <w:rsid w:val="008220EE"/>
    <w:rsid w:val="0082315B"/>
    <w:rsid w:val="008235B1"/>
    <w:rsid w:val="008240D3"/>
    <w:rsid w:val="00824C15"/>
    <w:rsid w:val="008254CD"/>
    <w:rsid w:val="0082607E"/>
    <w:rsid w:val="00826C9B"/>
    <w:rsid w:val="008301EC"/>
    <w:rsid w:val="00830B98"/>
    <w:rsid w:val="00830DCF"/>
    <w:rsid w:val="0083153E"/>
    <w:rsid w:val="00831548"/>
    <w:rsid w:val="0083233A"/>
    <w:rsid w:val="0083256C"/>
    <w:rsid w:val="00832CC6"/>
    <w:rsid w:val="00833E73"/>
    <w:rsid w:val="00834639"/>
    <w:rsid w:val="00834FBA"/>
    <w:rsid w:val="0083514F"/>
    <w:rsid w:val="008357F9"/>
    <w:rsid w:val="00836B71"/>
    <w:rsid w:val="008379AE"/>
    <w:rsid w:val="00840DC8"/>
    <w:rsid w:val="008410C7"/>
    <w:rsid w:val="0084152D"/>
    <w:rsid w:val="00841B2A"/>
    <w:rsid w:val="00841BAE"/>
    <w:rsid w:val="00842087"/>
    <w:rsid w:val="00844695"/>
    <w:rsid w:val="0084494A"/>
    <w:rsid w:val="0084519F"/>
    <w:rsid w:val="008455B7"/>
    <w:rsid w:val="00850557"/>
    <w:rsid w:val="00850ABD"/>
    <w:rsid w:val="00851A63"/>
    <w:rsid w:val="0085295D"/>
    <w:rsid w:val="00853AC9"/>
    <w:rsid w:val="008540DA"/>
    <w:rsid w:val="00854F24"/>
    <w:rsid w:val="00855482"/>
    <w:rsid w:val="008555FB"/>
    <w:rsid w:val="0085567D"/>
    <w:rsid w:val="008557CD"/>
    <w:rsid w:val="00855B57"/>
    <w:rsid w:val="00857514"/>
    <w:rsid w:val="008576BD"/>
    <w:rsid w:val="00857AB7"/>
    <w:rsid w:val="008604FE"/>
    <w:rsid w:val="00861E78"/>
    <w:rsid w:val="008642E1"/>
    <w:rsid w:val="00864484"/>
    <w:rsid w:val="00864C99"/>
    <w:rsid w:val="00864FB8"/>
    <w:rsid w:val="008655A5"/>
    <w:rsid w:val="00865AA6"/>
    <w:rsid w:val="00865D17"/>
    <w:rsid w:val="008668FF"/>
    <w:rsid w:val="00866A0D"/>
    <w:rsid w:val="00866B83"/>
    <w:rsid w:val="00866BB1"/>
    <w:rsid w:val="00867FA5"/>
    <w:rsid w:val="00872819"/>
    <w:rsid w:val="008729C3"/>
    <w:rsid w:val="008732A4"/>
    <w:rsid w:val="00873620"/>
    <w:rsid w:val="00873C91"/>
    <w:rsid w:val="00875296"/>
    <w:rsid w:val="00876A4C"/>
    <w:rsid w:val="00876B9B"/>
    <w:rsid w:val="00877559"/>
    <w:rsid w:val="008779CF"/>
    <w:rsid w:val="00877A2F"/>
    <w:rsid w:val="00877E35"/>
    <w:rsid w:val="00880062"/>
    <w:rsid w:val="00880A17"/>
    <w:rsid w:val="00880D5D"/>
    <w:rsid w:val="00880DDF"/>
    <w:rsid w:val="00880F2B"/>
    <w:rsid w:val="0088102E"/>
    <w:rsid w:val="0088134B"/>
    <w:rsid w:val="00882852"/>
    <w:rsid w:val="0088302A"/>
    <w:rsid w:val="00883819"/>
    <w:rsid w:val="008903B6"/>
    <w:rsid w:val="008906B2"/>
    <w:rsid w:val="00890C12"/>
    <w:rsid w:val="008910E2"/>
    <w:rsid w:val="0089173D"/>
    <w:rsid w:val="0089197C"/>
    <w:rsid w:val="0089270E"/>
    <w:rsid w:val="00893BC3"/>
    <w:rsid w:val="00894467"/>
    <w:rsid w:val="00894567"/>
    <w:rsid w:val="008946D9"/>
    <w:rsid w:val="008948CE"/>
    <w:rsid w:val="00894ABD"/>
    <w:rsid w:val="00894EDC"/>
    <w:rsid w:val="0089519C"/>
    <w:rsid w:val="00896306"/>
    <w:rsid w:val="008966A3"/>
    <w:rsid w:val="0089707C"/>
    <w:rsid w:val="00897F4F"/>
    <w:rsid w:val="008A34DA"/>
    <w:rsid w:val="008A36A9"/>
    <w:rsid w:val="008A3F18"/>
    <w:rsid w:val="008A4CCD"/>
    <w:rsid w:val="008A5FED"/>
    <w:rsid w:val="008A6174"/>
    <w:rsid w:val="008A7722"/>
    <w:rsid w:val="008B0D7E"/>
    <w:rsid w:val="008B1BD5"/>
    <w:rsid w:val="008B24F3"/>
    <w:rsid w:val="008B32F7"/>
    <w:rsid w:val="008B4769"/>
    <w:rsid w:val="008B492B"/>
    <w:rsid w:val="008B5380"/>
    <w:rsid w:val="008B5B39"/>
    <w:rsid w:val="008B5CB2"/>
    <w:rsid w:val="008B655A"/>
    <w:rsid w:val="008B6687"/>
    <w:rsid w:val="008B6FC4"/>
    <w:rsid w:val="008B758F"/>
    <w:rsid w:val="008C028C"/>
    <w:rsid w:val="008C108B"/>
    <w:rsid w:val="008C192A"/>
    <w:rsid w:val="008C1EF5"/>
    <w:rsid w:val="008C2962"/>
    <w:rsid w:val="008C34DB"/>
    <w:rsid w:val="008C5516"/>
    <w:rsid w:val="008C5CF8"/>
    <w:rsid w:val="008C643A"/>
    <w:rsid w:val="008C6752"/>
    <w:rsid w:val="008C67EA"/>
    <w:rsid w:val="008C6AC8"/>
    <w:rsid w:val="008D0550"/>
    <w:rsid w:val="008D0566"/>
    <w:rsid w:val="008D1943"/>
    <w:rsid w:val="008D25A6"/>
    <w:rsid w:val="008D262E"/>
    <w:rsid w:val="008D2C91"/>
    <w:rsid w:val="008D2DD3"/>
    <w:rsid w:val="008D2F32"/>
    <w:rsid w:val="008D32A7"/>
    <w:rsid w:val="008D3338"/>
    <w:rsid w:val="008D3AA6"/>
    <w:rsid w:val="008D4B4C"/>
    <w:rsid w:val="008D4DFC"/>
    <w:rsid w:val="008E1F3F"/>
    <w:rsid w:val="008E21B8"/>
    <w:rsid w:val="008E3132"/>
    <w:rsid w:val="008E3D84"/>
    <w:rsid w:val="008E50F7"/>
    <w:rsid w:val="008E56C1"/>
    <w:rsid w:val="008E6634"/>
    <w:rsid w:val="008E6ED8"/>
    <w:rsid w:val="008E73DB"/>
    <w:rsid w:val="008E74AC"/>
    <w:rsid w:val="008F06F4"/>
    <w:rsid w:val="008F0AD6"/>
    <w:rsid w:val="008F1897"/>
    <w:rsid w:val="008F36F1"/>
    <w:rsid w:val="008F4EB8"/>
    <w:rsid w:val="008F5629"/>
    <w:rsid w:val="008F5A65"/>
    <w:rsid w:val="008F65C7"/>
    <w:rsid w:val="008F6CFE"/>
    <w:rsid w:val="008F70A1"/>
    <w:rsid w:val="008F7F1C"/>
    <w:rsid w:val="009012FD"/>
    <w:rsid w:val="00901305"/>
    <w:rsid w:val="00901445"/>
    <w:rsid w:val="00902B14"/>
    <w:rsid w:val="00902BD7"/>
    <w:rsid w:val="00904D3B"/>
    <w:rsid w:val="009050CB"/>
    <w:rsid w:val="009054E1"/>
    <w:rsid w:val="00906371"/>
    <w:rsid w:val="00906851"/>
    <w:rsid w:val="00906FA5"/>
    <w:rsid w:val="009105C0"/>
    <w:rsid w:val="00911301"/>
    <w:rsid w:val="00911408"/>
    <w:rsid w:val="00911775"/>
    <w:rsid w:val="00911B42"/>
    <w:rsid w:val="00912F0C"/>
    <w:rsid w:val="00913455"/>
    <w:rsid w:val="00913AAD"/>
    <w:rsid w:val="00913BD5"/>
    <w:rsid w:val="00914467"/>
    <w:rsid w:val="00915494"/>
    <w:rsid w:val="00916715"/>
    <w:rsid w:val="00916B85"/>
    <w:rsid w:val="00916F45"/>
    <w:rsid w:val="0092129B"/>
    <w:rsid w:val="00921463"/>
    <w:rsid w:val="0092185D"/>
    <w:rsid w:val="009224A9"/>
    <w:rsid w:val="00922F9E"/>
    <w:rsid w:val="009234D0"/>
    <w:rsid w:val="00924439"/>
    <w:rsid w:val="00924493"/>
    <w:rsid w:val="009249DB"/>
    <w:rsid w:val="00924A2F"/>
    <w:rsid w:val="0092607B"/>
    <w:rsid w:val="00926317"/>
    <w:rsid w:val="0092662E"/>
    <w:rsid w:val="009274D3"/>
    <w:rsid w:val="0093052D"/>
    <w:rsid w:val="00930918"/>
    <w:rsid w:val="00930FD2"/>
    <w:rsid w:val="0093185F"/>
    <w:rsid w:val="00932738"/>
    <w:rsid w:val="009327A7"/>
    <w:rsid w:val="00933C19"/>
    <w:rsid w:val="009343E3"/>
    <w:rsid w:val="00934A58"/>
    <w:rsid w:val="00934ADD"/>
    <w:rsid w:val="00934CD6"/>
    <w:rsid w:val="00934DEA"/>
    <w:rsid w:val="00936510"/>
    <w:rsid w:val="00937042"/>
    <w:rsid w:val="00940064"/>
    <w:rsid w:val="009409C6"/>
    <w:rsid w:val="00941775"/>
    <w:rsid w:val="009422BA"/>
    <w:rsid w:val="009422CA"/>
    <w:rsid w:val="009428F0"/>
    <w:rsid w:val="009437ED"/>
    <w:rsid w:val="00943AD6"/>
    <w:rsid w:val="00943AE7"/>
    <w:rsid w:val="00943AFB"/>
    <w:rsid w:val="00944A86"/>
    <w:rsid w:val="009457C7"/>
    <w:rsid w:val="00946F96"/>
    <w:rsid w:val="00947A82"/>
    <w:rsid w:val="00947A8E"/>
    <w:rsid w:val="009505CC"/>
    <w:rsid w:val="0095072C"/>
    <w:rsid w:val="00950FA5"/>
    <w:rsid w:val="00951C22"/>
    <w:rsid w:val="00951C23"/>
    <w:rsid w:val="0095281C"/>
    <w:rsid w:val="00952CC7"/>
    <w:rsid w:val="00952FA5"/>
    <w:rsid w:val="009531B3"/>
    <w:rsid w:val="00953911"/>
    <w:rsid w:val="00954613"/>
    <w:rsid w:val="00954939"/>
    <w:rsid w:val="00954BF0"/>
    <w:rsid w:val="00955108"/>
    <w:rsid w:val="00957640"/>
    <w:rsid w:val="00957F08"/>
    <w:rsid w:val="00961262"/>
    <w:rsid w:val="009614D5"/>
    <w:rsid w:val="00962218"/>
    <w:rsid w:val="00962AAF"/>
    <w:rsid w:val="009642CB"/>
    <w:rsid w:val="00964AB5"/>
    <w:rsid w:val="009650B7"/>
    <w:rsid w:val="009652B9"/>
    <w:rsid w:val="0096554A"/>
    <w:rsid w:val="00966FC5"/>
    <w:rsid w:val="00970EFA"/>
    <w:rsid w:val="00971075"/>
    <w:rsid w:val="0097168F"/>
    <w:rsid w:val="00971A55"/>
    <w:rsid w:val="00973739"/>
    <w:rsid w:val="00974A36"/>
    <w:rsid w:val="00974A47"/>
    <w:rsid w:val="00974B35"/>
    <w:rsid w:val="00974FA9"/>
    <w:rsid w:val="009756F5"/>
    <w:rsid w:val="00976613"/>
    <w:rsid w:val="009773D8"/>
    <w:rsid w:val="009801BB"/>
    <w:rsid w:val="00980AA5"/>
    <w:rsid w:val="009818D9"/>
    <w:rsid w:val="00982C62"/>
    <w:rsid w:val="00982FF4"/>
    <w:rsid w:val="009837A4"/>
    <w:rsid w:val="009839CE"/>
    <w:rsid w:val="00984B5A"/>
    <w:rsid w:val="00985518"/>
    <w:rsid w:val="0098620C"/>
    <w:rsid w:val="0098636E"/>
    <w:rsid w:val="00986E0A"/>
    <w:rsid w:val="009874F7"/>
    <w:rsid w:val="00987B5D"/>
    <w:rsid w:val="00987DD1"/>
    <w:rsid w:val="00990413"/>
    <w:rsid w:val="00990847"/>
    <w:rsid w:val="0099202D"/>
    <w:rsid w:val="009923AD"/>
    <w:rsid w:val="00992EC5"/>
    <w:rsid w:val="009938FD"/>
    <w:rsid w:val="009950DD"/>
    <w:rsid w:val="00997267"/>
    <w:rsid w:val="0099730F"/>
    <w:rsid w:val="009976C4"/>
    <w:rsid w:val="009A181E"/>
    <w:rsid w:val="009A2468"/>
    <w:rsid w:val="009A3170"/>
    <w:rsid w:val="009A318B"/>
    <w:rsid w:val="009A3BCA"/>
    <w:rsid w:val="009A3C1A"/>
    <w:rsid w:val="009A4A60"/>
    <w:rsid w:val="009A54CE"/>
    <w:rsid w:val="009A5DB4"/>
    <w:rsid w:val="009A6087"/>
    <w:rsid w:val="009A7C4D"/>
    <w:rsid w:val="009B055A"/>
    <w:rsid w:val="009B1FF5"/>
    <w:rsid w:val="009B5A52"/>
    <w:rsid w:val="009B6DAD"/>
    <w:rsid w:val="009B7166"/>
    <w:rsid w:val="009B71C6"/>
    <w:rsid w:val="009B773A"/>
    <w:rsid w:val="009B7A00"/>
    <w:rsid w:val="009B7A49"/>
    <w:rsid w:val="009B7E89"/>
    <w:rsid w:val="009C0437"/>
    <w:rsid w:val="009C0B04"/>
    <w:rsid w:val="009C0C6E"/>
    <w:rsid w:val="009C0E5E"/>
    <w:rsid w:val="009C17B0"/>
    <w:rsid w:val="009C1941"/>
    <w:rsid w:val="009C1DF7"/>
    <w:rsid w:val="009C2098"/>
    <w:rsid w:val="009C29FE"/>
    <w:rsid w:val="009C3D9B"/>
    <w:rsid w:val="009C421E"/>
    <w:rsid w:val="009C4370"/>
    <w:rsid w:val="009C43E1"/>
    <w:rsid w:val="009C4A44"/>
    <w:rsid w:val="009C506D"/>
    <w:rsid w:val="009C5A66"/>
    <w:rsid w:val="009C6733"/>
    <w:rsid w:val="009C761C"/>
    <w:rsid w:val="009C7BD9"/>
    <w:rsid w:val="009D086A"/>
    <w:rsid w:val="009D1538"/>
    <w:rsid w:val="009D16E3"/>
    <w:rsid w:val="009D1991"/>
    <w:rsid w:val="009D25EC"/>
    <w:rsid w:val="009D2826"/>
    <w:rsid w:val="009D2D69"/>
    <w:rsid w:val="009D30F3"/>
    <w:rsid w:val="009D378A"/>
    <w:rsid w:val="009D3FC0"/>
    <w:rsid w:val="009D402A"/>
    <w:rsid w:val="009D44B2"/>
    <w:rsid w:val="009D4F18"/>
    <w:rsid w:val="009D5887"/>
    <w:rsid w:val="009D59D4"/>
    <w:rsid w:val="009D5B74"/>
    <w:rsid w:val="009D7192"/>
    <w:rsid w:val="009D7DBC"/>
    <w:rsid w:val="009E00EB"/>
    <w:rsid w:val="009E038E"/>
    <w:rsid w:val="009E0A1A"/>
    <w:rsid w:val="009E0AE6"/>
    <w:rsid w:val="009E1202"/>
    <w:rsid w:val="009E1297"/>
    <w:rsid w:val="009E1977"/>
    <w:rsid w:val="009E2148"/>
    <w:rsid w:val="009E27B4"/>
    <w:rsid w:val="009E2D1A"/>
    <w:rsid w:val="009E332F"/>
    <w:rsid w:val="009E361B"/>
    <w:rsid w:val="009E4954"/>
    <w:rsid w:val="009E79A4"/>
    <w:rsid w:val="009E7F97"/>
    <w:rsid w:val="009F0FCB"/>
    <w:rsid w:val="009F1C19"/>
    <w:rsid w:val="009F1DCB"/>
    <w:rsid w:val="009F1E9D"/>
    <w:rsid w:val="009F2353"/>
    <w:rsid w:val="009F276C"/>
    <w:rsid w:val="009F2D0C"/>
    <w:rsid w:val="009F3276"/>
    <w:rsid w:val="009F3697"/>
    <w:rsid w:val="009F3994"/>
    <w:rsid w:val="009F3F14"/>
    <w:rsid w:val="009F414D"/>
    <w:rsid w:val="009F43FE"/>
    <w:rsid w:val="009F449F"/>
    <w:rsid w:val="009F5161"/>
    <w:rsid w:val="009F5602"/>
    <w:rsid w:val="009F586F"/>
    <w:rsid w:val="009F5B6F"/>
    <w:rsid w:val="009F5D37"/>
    <w:rsid w:val="009F67D7"/>
    <w:rsid w:val="009F6902"/>
    <w:rsid w:val="009F7D0C"/>
    <w:rsid w:val="00A001F7"/>
    <w:rsid w:val="00A01551"/>
    <w:rsid w:val="00A0447D"/>
    <w:rsid w:val="00A0463D"/>
    <w:rsid w:val="00A04A20"/>
    <w:rsid w:val="00A04C6D"/>
    <w:rsid w:val="00A057CA"/>
    <w:rsid w:val="00A05D03"/>
    <w:rsid w:val="00A06506"/>
    <w:rsid w:val="00A07938"/>
    <w:rsid w:val="00A07B24"/>
    <w:rsid w:val="00A1137A"/>
    <w:rsid w:val="00A11CD9"/>
    <w:rsid w:val="00A11FB8"/>
    <w:rsid w:val="00A12CF8"/>
    <w:rsid w:val="00A13BA9"/>
    <w:rsid w:val="00A13F3D"/>
    <w:rsid w:val="00A14745"/>
    <w:rsid w:val="00A15680"/>
    <w:rsid w:val="00A15C9A"/>
    <w:rsid w:val="00A1669E"/>
    <w:rsid w:val="00A16820"/>
    <w:rsid w:val="00A16976"/>
    <w:rsid w:val="00A2011B"/>
    <w:rsid w:val="00A20C5F"/>
    <w:rsid w:val="00A21212"/>
    <w:rsid w:val="00A21355"/>
    <w:rsid w:val="00A21B72"/>
    <w:rsid w:val="00A22B63"/>
    <w:rsid w:val="00A22FFA"/>
    <w:rsid w:val="00A23406"/>
    <w:rsid w:val="00A23BED"/>
    <w:rsid w:val="00A23C9A"/>
    <w:rsid w:val="00A26626"/>
    <w:rsid w:val="00A2696F"/>
    <w:rsid w:val="00A26B13"/>
    <w:rsid w:val="00A271B9"/>
    <w:rsid w:val="00A30BDA"/>
    <w:rsid w:val="00A312BC"/>
    <w:rsid w:val="00A327C1"/>
    <w:rsid w:val="00A32A02"/>
    <w:rsid w:val="00A32A6E"/>
    <w:rsid w:val="00A335F4"/>
    <w:rsid w:val="00A33E70"/>
    <w:rsid w:val="00A342E3"/>
    <w:rsid w:val="00A365F2"/>
    <w:rsid w:val="00A37099"/>
    <w:rsid w:val="00A3772C"/>
    <w:rsid w:val="00A37BD5"/>
    <w:rsid w:val="00A40412"/>
    <w:rsid w:val="00A408D2"/>
    <w:rsid w:val="00A41EB1"/>
    <w:rsid w:val="00A4306A"/>
    <w:rsid w:val="00A434BE"/>
    <w:rsid w:val="00A43ABD"/>
    <w:rsid w:val="00A43CA1"/>
    <w:rsid w:val="00A43ED0"/>
    <w:rsid w:val="00A44198"/>
    <w:rsid w:val="00A450B5"/>
    <w:rsid w:val="00A45AC4"/>
    <w:rsid w:val="00A465B7"/>
    <w:rsid w:val="00A46FE2"/>
    <w:rsid w:val="00A47045"/>
    <w:rsid w:val="00A500B1"/>
    <w:rsid w:val="00A50FA0"/>
    <w:rsid w:val="00A5181A"/>
    <w:rsid w:val="00A51B59"/>
    <w:rsid w:val="00A52666"/>
    <w:rsid w:val="00A527AF"/>
    <w:rsid w:val="00A5360E"/>
    <w:rsid w:val="00A53680"/>
    <w:rsid w:val="00A53C48"/>
    <w:rsid w:val="00A546A8"/>
    <w:rsid w:val="00A54BF4"/>
    <w:rsid w:val="00A54C20"/>
    <w:rsid w:val="00A552F9"/>
    <w:rsid w:val="00A5609B"/>
    <w:rsid w:val="00A569D0"/>
    <w:rsid w:val="00A56ADB"/>
    <w:rsid w:val="00A5704F"/>
    <w:rsid w:val="00A57423"/>
    <w:rsid w:val="00A57BFA"/>
    <w:rsid w:val="00A60561"/>
    <w:rsid w:val="00A605DB"/>
    <w:rsid w:val="00A60752"/>
    <w:rsid w:val="00A607CB"/>
    <w:rsid w:val="00A6088A"/>
    <w:rsid w:val="00A618E7"/>
    <w:rsid w:val="00A61AC8"/>
    <w:rsid w:val="00A62BF7"/>
    <w:rsid w:val="00A63C5B"/>
    <w:rsid w:val="00A647EE"/>
    <w:rsid w:val="00A64CDA"/>
    <w:rsid w:val="00A64DE7"/>
    <w:rsid w:val="00A65ADB"/>
    <w:rsid w:val="00A65FD3"/>
    <w:rsid w:val="00A66227"/>
    <w:rsid w:val="00A662EC"/>
    <w:rsid w:val="00A672B3"/>
    <w:rsid w:val="00A679FA"/>
    <w:rsid w:val="00A70326"/>
    <w:rsid w:val="00A7048F"/>
    <w:rsid w:val="00A704B2"/>
    <w:rsid w:val="00A708BB"/>
    <w:rsid w:val="00A70B14"/>
    <w:rsid w:val="00A70D1E"/>
    <w:rsid w:val="00A71569"/>
    <w:rsid w:val="00A71697"/>
    <w:rsid w:val="00A722BA"/>
    <w:rsid w:val="00A73DEF"/>
    <w:rsid w:val="00A74907"/>
    <w:rsid w:val="00A7528C"/>
    <w:rsid w:val="00A7621A"/>
    <w:rsid w:val="00A76E4B"/>
    <w:rsid w:val="00A77031"/>
    <w:rsid w:val="00A77347"/>
    <w:rsid w:val="00A80CBE"/>
    <w:rsid w:val="00A80D7C"/>
    <w:rsid w:val="00A8197F"/>
    <w:rsid w:val="00A81B74"/>
    <w:rsid w:val="00A81D47"/>
    <w:rsid w:val="00A81E56"/>
    <w:rsid w:val="00A82DEF"/>
    <w:rsid w:val="00A83BAC"/>
    <w:rsid w:val="00A83DB2"/>
    <w:rsid w:val="00A8413D"/>
    <w:rsid w:val="00A84CB4"/>
    <w:rsid w:val="00A855B4"/>
    <w:rsid w:val="00A855F7"/>
    <w:rsid w:val="00A856C6"/>
    <w:rsid w:val="00A86855"/>
    <w:rsid w:val="00A905B0"/>
    <w:rsid w:val="00A90729"/>
    <w:rsid w:val="00A90B73"/>
    <w:rsid w:val="00A90E32"/>
    <w:rsid w:val="00A93310"/>
    <w:rsid w:val="00A94037"/>
    <w:rsid w:val="00A941A7"/>
    <w:rsid w:val="00A944BE"/>
    <w:rsid w:val="00A94DAA"/>
    <w:rsid w:val="00A955AE"/>
    <w:rsid w:val="00A96949"/>
    <w:rsid w:val="00A96D52"/>
    <w:rsid w:val="00A970C1"/>
    <w:rsid w:val="00A9744C"/>
    <w:rsid w:val="00AA0130"/>
    <w:rsid w:val="00AA09D3"/>
    <w:rsid w:val="00AA0F4B"/>
    <w:rsid w:val="00AA0F83"/>
    <w:rsid w:val="00AA1CB4"/>
    <w:rsid w:val="00AA1F4A"/>
    <w:rsid w:val="00AA200E"/>
    <w:rsid w:val="00AA26E6"/>
    <w:rsid w:val="00AA2B56"/>
    <w:rsid w:val="00AA2BA7"/>
    <w:rsid w:val="00AA2F7D"/>
    <w:rsid w:val="00AA7D80"/>
    <w:rsid w:val="00AB048B"/>
    <w:rsid w:val="00AB1387"/>
    <w:rsid w:val="00AB205B"/>
    <w:rsid w:val="00AB3217"/>
    <w:rsid w:val="00AB41E4"/>
    <w:rsid w:val="00AB4797"/>
    <w:rsid w:val="00AB5028"/>
    <w:rsid w:val="00AB5360"/>
    <w:rsid w:val="00AB53F5"/>
    <w:rsid w:val="00AB5A8C"/>
    <w:rsid w:val="00AB5F9D"/>
    <w:rsid w:val="00AB68AF"/>
    <w:rsid w:val="00AB6F4E"/>
    <w:rsid w:val="00AB7822"/>
    <w:rsid w:val="00AC43DE"/>
    <w:rsid w:val="00AC46B8"/>
    <w:rsid w:val="00AC67B1"/>
    <w:rsid w:val="00AC6919"/>
    <w:rsid w:val="00AC6BB8"/>
    <w:rsid w:val="00AC700B"/>
    <w:rsid w:val="00AC7B7E"/>
    <w:rsid w:val="00AD017B"/>
    <w:rsid w:val="00AD0984"/>
    <w:rsid w:val="00AD0A65"/>
    <w:rsid w:val="00AD1621"/>
    <w:rsid w:val="00AD27F3"/>
    <w:rsid w:val="00AD3F4D"/>
    <w:rsid w:val="00AD4399"/>
    <w:rsid w:val="00AD43A9"/>
    <w:rsid w:val="00AD458D"/>
    <w:rsid w:val="00AD4C68"/>
    <w:rsid w:val="00AD5CF3"/>
    <w:rsid w:val="00AD5E7F"/>
    <w:rsid w:val="00AD644C"/>
    <w:rsid w:val="00AD6955"/>
    <w:rsid w:val="00AD6A27"/>
    <w:rsid w:val="00AD7924"/>
    <w:rsid w:val="00AE0920"/>
    <w:rsid w:val="00AE15C6"/>
    <w:rsid w:val="00AE17F0"/>
    <w:rsid w:val="00AE1AEE"/>
    <w:rsid w:val="00AE1CEA"/>
    <w:rsid w:val="00AE1DE5"/>
    <w:rsid w:val="00AE1E3F"/>
    <w:rsid w:val="00AE28FB"/>
    <w:rsid w:val="00AE29F6"/>
    <w:rsid w:val="00AE2D70"/>
    <w:rsid w:val="00AE324D"/>
    <w:rsid w:val="00AE36E3"/>
    <w:rsid w:val="00AE4B50"/>
    <w:rsid w:val="00AE4B87"/>
    <w:rsid w:val="00AE4C02"/>
    <w:rsid w:val="00AE4F08"/>
    <w:rsid w:val="00AE535D"/>
    <w:rsid w:val="00AE6AC7"/>
    <w:rsid w:val="00AE6D6A"/>
    <w:rsid w:val="00AE71CA"/>
    <w:rsid w:val="00AE7D36"/>
    <w:rsid w:val="00AF14C6"/>
    <w:rsid w:val="00AF1C47"/>
    <w:rsid w:val="00AF2E93"/>
    <w:rsid w:val="00AF2ED3"/>
    <w:rsid w:val="00AF330E"/>
    <w:rsid w:val="00AF3363"/>
    <w:rsid w:val="00AF3D9F"/>
    <w:rsid w:val="00AF449B"/>
    <w:rsid w:val="00AF472D"/>
    <w:rsid w:val="00AF62E5"/>
    <w:rsid w:val="00AF7363"/>
    <w:rsid w:val="00AF7F93"/>
    <w:rsid w:val="00B008D8"/>
    <w:rsid w:val="00B00E29"/>
    <w:rsid w:val="00B00EA8"/>
    <w:rsid w:val="00B0247B"/>
    <w:rsid w:val="00B03B7D"/>
    <w:rsid w:val="00B03EA6"/>
    <w:rsid w:val="00B04A42"/>
    <w:rsid w:val="00B058AF"/>
    <w:rsid w:val="00B0676B"/>
    <w:rsid w:val="00B06B87"/>
    <w:rsid w:val="00B07015"/>
    <w:rsid w:val="00B101C0"/>
    <w:rsid w:val="00B10205"/>
    <w:rsid w:val="00B11105"/>
    <w:rsid w:val="00B11778"/>
    <w:rsid w:val="00B1218A"/>
    <w:rsid w:val="00B13BE1"/>
    <w:rsid w:val="00B1429D"/>
    <w:rsid w:val="00B148AF"/>
    <w:rsid w:val="00B14ECD"/>
    <w:rsid w:val="00B16AE9"/>
    <w:rsid w:val="00B20217"/>
    <w:rsid w:val="00B203FD"/>
    <w:rsid w:val="00B22249"/>
    <w:rsid w:val="00B22A23"/>
    <w:rsid w:val="00B22E83"/>
    <w:rsid w:val="00B2305A"/>
    <w:rsid w:val="00B23067"/>
    <w:rsid w:val="00B23843"/>
    <w:rsid w:val="00B2482D"/>
    <w:rsid w:val="00B24B79"/>
    <w:rsid w:val="00B24BB1"/>
    <w:rsid w:val="00B25029"/>
    <w:rsid w:val="00B255F5"/>
    <w:rsid w:val="00B256E0"/>
    <w:rsid w:val="00B25B89"/>
    <w:rsid w:val="00B2634B"/>
    <w:rsid w:val="00B26A45"/>
    <w:rsid w:val="00B27C17"/>
    <w:rsid w:val="00B27D8D"/>
    <w:rsid w:val="00B3184D"/>
    <w:rsid w:val="00B319F8"/>
    <w:rsid w:val="00B32481"/>
    <w:rsid w:val="00B33655"/>
    <w:rsid w:val="00B33BF4"/>
    <w:rsid w:val="00B33DA7"/>
    <w:rsid w:val="00B341DA"/>
    <w:rsid w:val="00B34212"/>
    <w:rsid w:val="00B34BE9"/>
    <w:rsid w:val="00B355A9"/>
    <w:rsid w:val="00B36D53"/>
    <w:rsid w:val="00B40394"/>
    <w:rsid w:val="00B42A3D"/>
    <w:rsid w:val="00B42EC4"/>
    <w:rsid w:val="00B4438E"/>
    <w:rsid w:val="00B473F2"/>
    <w:rsid w:val="00B47B35"/>
    <w:rsid w:val="00B50B8E"/>
    <w:rsid w:val="00B51178"/>
    <w:rsid w:val="00B51449"/>
    <w:rsid w:val="00B52D36"/>
    <w:rsid w:val="00B53B78"/>
    <w:rsid w:val="00B55D4D"/>
    <w:rsid w:val="00B55DAD"/>
    <w:rsid w:val="00B5751C"/>
    <w:rsid w:val="00B60860"/>
    <w:rsid w:val="00B6092E"/>
    <w:rsid w:val="00B60EE5"/>
    <w:rsid w:val="00B611EA"/>
    <w:rsid w:val="00B6124C"/>
    <w:rsid w:val="00B621E3"/>
    <w:rsid w:val="00B63ECF"/>
    <w:rsid w:val="00B63F9E"/>
    <w:rsid w:val="00B64841"/>
    <w:rsid w:val="00B65074"/>
    <w:rsid w:val="00B65792"/>
    <w:rsid w:val="00B6589A"/>
    <w:rsid w:val="00B671B6"/>
    <w:rsid w:val="00B677DF"/>
    <w:rsid w:val="00B679FD"/>
    <w:rsid w:val="00B67EA5"/>
    <w:rsid w:val="00B70180"/>
    <w:rsid w:val="00B703E5"/>
    <w:rsid w:val="00B75234"/>
    <w:rsid w:val="00B753B5"/>
    <w:rsid w:val="00B7676C"/>
    <w:rsid w:val="00B80D4B"/>
    <w:rsid w:val="00B813CE"/>
    <w:rsid w:val="00B814AF"/>
    <w:rsid w:val="00B8164F"/>
    <w:rsid w:val="00B8368C"/>
    <w:rsid w:val="00B837EC"/>
    <w:rsid w:val="00B84CDF"/>
    <w:rsid w:val="00B9037E"/>
    <w:rsid w:val="00B90A27"/>
    <w:rsid w:val="00B90F4C"/>
    <w:rsid w:val="00B91FAF"/>
    <w:rsid w:val="00B937B6"/>
    <w:rsid w:val="00B93973"/>
    <w:rsid w:val="00B93C4D"/>
    <w:rsid w:val="00B95350"/>
    <w:rsid w:val="00B95768"/>
    <w:rsid w:val="00B95D66"/>
    <w:rsid w:val="00B95E93"/>
    <w:rsid w:val="00B960D8"/>
    <w:rsid w:val="00B97E5C"/>
    <w:rsid w:val="00BA072F"/>
    <w:rsid w:val="00BA0AED"/>
    <w:rsid w:val="00BA10E1"/>
    <w:rsid w:val="00BA148C"/>
    <w:rsid w:val="00BA17E9"/>
    <w:rsid w:val="00BA19E2"/>
    <w:rsid w:val="00BA1A6B"/>
    <w:rsid w:val="00BA1DB7"/>
    <w:rsid w:val="00BA2563"/>
    <w:rsid w:val="00BA28F5"/>
    <w:rsid w:val="00BA2E23"/>
    <w:rsid w:val="00BA3648"/>
    <w:rsid w:val="00BA4819"/>
    <w:rsid w:val="00BA483D"/>
    <w:rsid w:val="00BA5467"/>
    <w:rsid w:val="00BA5E01"/>
    <w:rsid w:val="00BA682B"/>
    <w:rsid w:val="00BA6D20"/>
    <w:rsid w:val="00BA72DE"/>
    <w:rsid w:val="00BA7FB4"/>
    <w:rsid w:val="00BB04D1"/>
    <w:rsid w:val="00BB069A"/>
    <w:rsid w:val="00BB1574"/>
    <w:rsid w:val="00BB3894"/>
    <w:rsid w:val="00BB4060"/>
    <w:rsid w:val="00BB4CA9"/>
    <w:rsid w:val="00BB5691"/>
    <w:rsid w:val="00BB58BC"/>
    <w:rsid w:val="00BB5B28"/>
    <w:rsid w:val="00BB60E6"/>
    <w:rsid w:val="00BB65D6"/>
    <w:rsid w:val="00BC055F"/>
    <w:rsid w:val="00BC08BC"/>
    <w:rsid w:val="00BC0982"/>
    <w:rsid w:val="00BC1964"/>
    <w:rsid w:val="00BC1F3A"/>
    <w:rsid w:val="00BC2827"/>
    <w:rsid w:val="00BC2B99"/>
    <w:rsid w:val="00BC3E49"/>
    <w:rsid w:val="00BC5E01"/>
    <w:rsid w:val="00BC710C"/>
    <w:rsid w:val="00BD000D"/>
    <w:rsid w:val="00BD043E"/>
    <w:rsid w:val="00BD0AF0"/>
    <w:rsid w:val="00BD1553"/>
    <w:rsid w:val="00BD15F6"/>
    <w:rsid w:val="00BD1758"/>
    <w:rsid w:val="00BD2229"/>
    <w:rsid w:val="00BD2F3C"/>
    <w:rsid w:val="00BD38D3"/>
    <w:rsid w:val="00BD3D2D"/>
    <w:rsid w:val="00BD3D31"/>
    <w:rsid w:val="00BD4199"/>
    <w:rsid w:val="00BD499D"/>
    <w:rsid w:val="00BD5384"/>
    <w:rsid w:val="00BD548C"/>
    <w:rsid w:val="00BD607D"/>
    <w:rsid w:val="00BD6BC9"/>
    <w:rsid w:val="00BD73A3"/>
    <w:rsid w:val="00BD7DB6"/>
    <w:rsid w:val="00BD7E4E"/>
    <w:rsid w:val="00BE1ADC"/>
    <w:rsid w:val="00BE1C28"/>
    <w:rsid w:val="00BE2A24"/>
    <w:rsid w:val="00BE2FF4"/>
    <w:rsid w:val="00BE3A55"/>
    <w:rsid w:val="00BE4209"/>
    <w:rsid w:val="00BE45EC"/>
    <w:rsid w:val="00BE478F"/>
    <w:rsid w:val="00BE6315"/>
    <w:rsid w:val="00BE748A"/>
    <w:rsid w:val="00BE7B18"/>
    <w:rsid w:val="00BF0C16"/>
    <w:rsid w:val="00BF1213"/>
    <w:rsid w:val="00BF2E92"/>
    <w:rsid w:val="00BF2EA9"/>
    <w:rsid w:val="00BF3DA9"/>
    <w:rsid w:val="00BF4273"/>
    <w:rsid w:val="00BF4715"/>
    <w:rsid w:val="00BF4EA5"/>
    <w:rsid w:val="00BF5186"/>
    <w:rsid w:val="00BF6944"/>
    <w:rsid w:val="00C0046C"/>
    <w:rsid w:val="00C005D9"/>
    <w:rsid w:val="00C007A5"/>
    <w:rsid w:val="00C01D4D"/>
    <w:rsid w:val="00C01F68"/>
    <w:rsid w:val="00C024C6"/>
    <w:rsid w:val="00C027F4"/>
    <w:rsid w:val="00C0394A"/>
    <w:rsid w:val="00C04221"/>
    <w:rsid w:val="00C04786"/>
    <w:rsid w:val="00C05D4A"/>
    <w:rsid w:val="00C05D69"/>
    <w:rsid w:val="00C077C7"/>
    <w:rsid w:val="00C10925"/>
    <w:rsid w:val="00C1274A"/>
    <w:rsid w:val="00C150EF"/>
    <w:rsid w:val="00C1546E"/>
    <w:rsid w:val="00C173A5"/>
    <w:rsid w:val="00C176A3"/>
    <w:rsid w:val="00C21017"/>
    <w:rsid w:val="00C21DF1"/>
    <w:rsid w:val="00C21EE5"/>
    <w:rsid w:val="00C22998"/>
    <w:rsid w:val="00C229F9"/>
    <w:rsid w:val="00C22FA6"/>
    <w:rsid w:val="00C23378"/>
    <w:rsid w:val="00C23872"/>
    <w:rsid w:val="00C239BA"/>
    <w:rsid w:val="00C25309"/>
    <w:rsid w:val="00C258BA"/>
    <w:rsid w:val="00C25B4F"/>
    <w:rsid w:val="00C267EB"/>
    <w:rsid w:val="00C268B8"/>
    <w:rsid w:val="00C26B57"/>
    <w:rsid w:val="00C26D9E"/>
    <w:rsid w:val="00C27B4D"/>
    <w:rsid w:val="00C30E69"/>
    <w:rsid w:val="00C30EAE"/>
    <w:rsid w:val="00C31662"/>
    <w:rsid w:val="00C345A2"/>
    <w:rsid w:val="00C34DFD"/>
    <w:rsid w:val="00C35872"/>
    <w:rsid w:val="00C35F2F"/>
    <w:rsid w:val="00C36240"/>
    <w:rsid w:val="00C37143"/>
    <w:rsid w:val="00C378EB"/>
    <w:rsid w:val="00C40986"/>
    <w:rsid w:val="00C40A5B"/>
    <w:rsid w:val="00C40B95"/>
    <w:rsid w:val="00C40D87"/>
    <w:rsid w:val="00C41B4A"/>
    <w:rsid w:val="00C42797"/>
    <w:rsid w:val="00C42D12"/>
    <w:rsid w:val="00C44365"/>
    <w:rsid w:val="00C44444"/>
    <w:rsid w:val="00C444FD"/>
    <w:rsid w:val="00C4528D"/>
    <w:rsid w:val="00C46426"/>
    <w:rsid w:val="00C51343"/>
    <w:rsid w:val="00C5214E"/>
    <w:rsid w:val="00C52156"/>
    <w:rsid w:val="00C5285A"/>
    <w:rsid w:val="00C52E34"/>
    <w:rsid w:val="00C53904"/>
    <w:rsid w:val="00C53FC1"/>
    <w:rsid w:val="00C552DC"/>
    <w:rsid w:val="00C55601"/>
    <w:rsid w:val="00C55655"/>
    <w:rsid w:val="00C55E3D"/>
    <w:rsid w:val="00C57B44"/>
    <w:rsid w:val="00C625CF"/>
    <w:rsid w:val="00C63287"/>
    <w:rsid w:val="00C63605"/>
    <w:rsid w:val="00C6477F"/>
    <w:rsid w:val="00C6479A"/>
    <w:rsid w:val="00C66640"/>
    <w:rsid w:val="00C67B61"/>
    <w:rsid w:val="00C700B0"/>
    <w:rsid w:val="00C72386"/>
    <w:rsid w:val="00C732CE"/>
    <w:rsid w:val="00C73B20"/>
    <w:rsid w:val="00C761C7"/>
    <w:rsid w:val="00C76329"/>
    <w:rsid w:val="00C76814"/>
    <w:rsid w:val="00C77103"/>
    <w:rsid w:val="00C77147"/>
    <w:rsid w:val="00C802AC"/>
    <w:rsid w:val="00C80BED"/>
    <w:rsid w:val="00C814D0"/>
    <w:rsid w:val="00C83250"/>
    <w:rsid w:val="00C833DC"/>
    <w:rsid w:val="00C843A7"/>
    <w:rsid w:val="00C8497E"/>
    <w:rsid w:val="00C853C4"/>
    <w:rsid w:val="00C90910"/>
    <w:rsid w:val="00C909BB"/>
    <w:rsid w:val="00C9109F"/>
    <w:rsid w:val="00C9162A"/>
    <w:rsid w:val="00C91FA4"/>
    <w:rsid w:val="00C92687"/>
    <w:rsid w:val="00C936CA"/>
    <w:rsid w:val="00C93C01"/>
    <w:rsid w:val="00C94574"/>
    <w:rsid w:val="00C947EC"/>
    <w:rsid w:val="00C94CD9"/>
    <w:rsid w:val="00C94D0C"/>
    <w:rsid w:val="00C95209"/>
    <w:rsid w:val="00C95870"/>
    <w:rsid w:val="00C960DA"/>
    <w:rsid w:val="00C960F2"/>
    <w:rsid w:val="00C96BCA"/>
    <w:rsid w:val="00C971E8"/>
    <w:rsid w:val="00CA0303"/>
    <w:rsid w:val="00CA128A"/>
    <w:rsid w:val="00CA1BD9"/>
    <w:rsid w:val="00CA25F7"/>
    <w:rsid w:val="00CA28FE"/>
    <w:rsid w:val="00CA2CBE"/>
    <w:rsid w:val="00CA33B2"/>
    <w:rsid w:val="00CA40C5"/>
    <w:rsid w:val="00CA50CE"/>
    <w:rsid w:val="00CA59CF"/>
    <w:rsid w:val="00CB0988"/>
    <w:rsid w:val="00CB1AAA"/>
    <w:rsid w:val="00CB349C"/>
    <w:rsid w:val="00CB4087"/>
    <w:rsid w:val="00CB4DAF"/>
    <w:rsid w:val="00CB537A"/>
    <w:rsid w:val="00CB58DC"/>
    <w:rsid w:val="00CB5E80"/>
    <w:rsid w:val="00CB7153"/>
    <w:rsid w:val="00CB7599"/>
    <w:rsid w:val="00CC0528"/>
    <w:rsid w:val="00CC0A22"/>
    <w:rsid w:val="00CC19C3"/>
    <w:rsid w:val="00CC2262"/>
    <w:rsid w:val="00CC24AA"/>
    <w:rsid w:val="00CC2951"/>
    <w:rsid w:val="00CC2DE3"/>
    <w:rsid w:val="00CC36ED"/>
    <w:rsid w:val="00CC3CA4"/>
    <w:rsid w:val="00CC5244"/>
    <w:rsid w:val="00CC52FD"/>
    <w:rsid w:val="00CC5465"/>
    <w:rsid w:val="00CC5506"/>
    <w:rsid w:val="00CC6FE7"/>
    <w:rsid w:val="00CC75A8"/>
    <w:rsid w:val="00CC7E28"/>
    <w:rsid w:val="00CD00B2"/>
    <w:rsid w:val="00CD0116"/>
    <w:rsid w:val="00CD0525"/>
    <w:rsid w:val="00CD2548"/>
    <w:rsid w:val="00CD29C2"/>
    <w:rsid w:val="00CD2CEE"/>
    <w:rsid w:val="00CD3B6C"/>
    <w:rsid w:val="00CD3B77"/>
    <w:rsid w:val="00CD3E98"/>
    <w:rsid w:val="00CD44C4"/>
    <w:rsid w:val="00CD73D3"/>
    <w:rsid w:val="00CE0B74"/>
    <w:rsid w:val="00CE0D75"/>
    <w:rsid w:val="00CE2DC2"/>
    <w:rsid w:val="00CE33A2"/>
    <w:rsid w:val="00CE4215"/>
    <w:rsid w:val="00CE5608"/>
    <w:rsid w:val="00CE6D2D"/>
    <w:rsid w:val="00CE798C"/>
    <w:rsid w:val="00CF0742"/>
    <w:rsid w:val="00CF19B2"/>
    <w:rsid w:val="00CF26C4"/>
    <w:rsid w:val="00CF3984"/>
    <w:rsid w:val="00CF3C7B"/>
    <w:rsid w:val="00CF4024"/>
    <w:rsid w:val="00CF4160"/>
    <w:rsid w:val="00CF4BAD"/>
    <w:rsid w:val="00CF4E13"/>
    <w:rsid w:val="00CF5AB0"/>
    <w:rsid w:val="00CF73CB"/>
    <w:rsid w:val="00CF7955"/>
    <w:rsid w:val="00CF7D5A"/>
    <w:rsid w:val="00D004F9"/>
    <w:rsid w:val="00D005D4"/>
    <w:rsid w:val="00D01DF4"/>
    <w:rsid w:val="00D02402"/>
    <w:rsid w:val="00D0247F"/>
    <w:rsid w:val="00D02AEF"/>
    <w:rsid w:val="00D0340B"/>
    <w:rsid w:val="00D04324"/>
    <w:rsid w:val="00D05145"/>
    <w:rsid w:val="00D06E35"/>
    <w:rsid w:val="00D07006"/>
    <w:rsid w:val="00D07773"/>
    <w:rsid w:val="00D078B9"/>
    <w:rsid w:val="00D07C83"/>
    <w:rsid w:val="00D07FDA"/>
    <w:rsid w:val="00D10F05"/>
    <w:rsid w:val="00D11067"/>
    <w:rsid w:val="00D111FB"/>
    <w:rsid w:val="00D1131D"/>
    <w:rsid w:val="00D11D38"/>
    <w:rsid w:val="00D1236A"/>
    <w:rsid w:val="00D1283A"/>
    <w:rsid w:val="00D136F6"/>
    <w:rsid w:val="00D13991"/>
    <w:rsid w:val="00D13AC4"/>
    <w:rsid w:val="00D13AE3"/>
    <w:rsid w:val="00D13B88"/>
    <w:rsid w:val="00D13D01"/>
    <w:rsid w:val="00D13D7D"/>
    <w:rsid w:val="00D13DB5"/>
    <w:rsid w:val="00D142BB"/>
    <w:rsid w:val="00D14693"/>
    <w:rsid w:val="00D14AA7"/>
    <w:rsid w:val="00D14BF0"/>
    <w:rsid w:val="00D163C6"/>
    <w:rsid w:val="00D166DC"/>
    <w:rsid w:val="00D16DBF"/>
    <w:rsid w:val="00D175E9"/>
    <w:rsid w:val="00D17626"/>
    <w:rsid w:val="00D17A7E"/>
    <w:rsid w:val="00D2075F"/>
    <w:rsid w:val="00D208AA"/>
    <w:rsid w:val="00D2124B"/>
    <w:rsid w:val="00D21F58"/>
    <w:rsid w:val="00D22A1C"/>
    <w:rsid w:val="00D24941"/>
    <w:rsid w:val="00D24A1A"/>
    <w:rsid w:val="00D26CAE"/>
    <w:rsid w:val="00D27017"/>
    <w:rsid w:val="00D270F4"/>
    <w:rsid w:val="00D27407"/>
    <w:rsid w:val="00D3038B"/>
    <w:rsid w:val="00D30E33"/>
    <w:rsid w:val="00D31209"/>
    <w:rsid w:val="00D323C0"/>
    <w:rsid w:val="00D32CBE"/>
    <w:rsid w:val="00D346DC"/>
    <w:rsid w:val="00D34987"/>
    <w:rsid w:val="00D3771C"/>
    <w:rsid w:val="00D40852"/>
    <w:rsid w:val="00D41574"/>
    <w:rsid w:val="00D42D35"/>
    <w:rsid w:val="00D42EAC"/>
    <w:rsid w:val="00D4300E"/>
    <w:rsid w:val="00D4425E"/>
    <w:rsid w:val="00D44C50"/>
    <w:rsid w:val="00D456D9"/>
    <w:rsid w:val="00D45728"/>
    <w:rsid w:val="00D45923"/>
    <w:rsid w:val="00D46AC0"/>
    <w:rsid w:val="00D46EF6"/>
    <w:rsid w:val="00D47347"/>
    <w:rsid w:val="00D47D7C"/>
    <w:rsid w:val="00D5010F"/>
    <w:rsid w:val="00D50C48"/>
    <w:rsid w:val="00D51829"/>
    <w:rsid w:val="00D53578"/>
    <w:rsid w:val="00D53A6B"/>
    <w:rsid w:val="00D5425A"/>
    <w:rsid w:val="00D549F5"/>
    <w:rsid w:val="00D55406"/>
    <w:rsid w:val="00D565FB"/>
    <w:rsid w:val="00D56C55"/>
    <w:rsid w:val="00D570E2"/>
    <w:rsid w:val="00D574D4"/>
    <w:rsid w:val="00D57DDE"/>
    <w:rsid w:val="00D60405"/>
    <w:rsid w:val="00D615C5"/>
    <w:rsid w:val="00D619CD"/>
    <w:rsid w:val="00D62161"/>
    <w:rsid w:val="00D62EAB"/>
    <w:rsid w:val="00D6326E"/>
    <w:rsid w:val="00D634C3"/>
    <w:rsid w:val="00D635E6"/>
    <w:rsid w:val="00D6466D"/>
    <w:rsid w:val="00D64F38"/>
    <w:rsid w:val="00D66308"/>
    <w:rsid w:val="00D668BC"/>
    <w:rsid w:val="00D66CF8"/>
    <w:rsid w:val="00D66F28"/>
    <w:rsid w:val="00D671F2"/>
    <w:rsid w:val="00D671FA"/>
    <w:rsid w:val="00D67527"/>
    <w:rsid w:val="00D67541"/>
    <w:rsid w:val="00D717E0"/>
    <w:rsid w:val="00D71C10"/>
    <w:rsid w:val="00D72BA9"/>
    <w:rsid w:val="00D72D8F"/>
    <w:rsid w:val="00D731E2"/>
    <w:rsid w:val="00D737C7"/>
    <w:rsid w:val="00D73E5F"/>
    <w:rsid w:val="00D74339"/>
    <w:rsid w:val="00D74A66"/>
    <w:rsid w:val="00D75067"/>
    <w:rsid w:val="00D75257"/>
    <w:rsid w:val="00D75B36"/>
    <w:rsid w:val="00D7610C"/>
    <w:rsid w:val="00D76979"/>
    <w:rsid w:val="00D76B61"/>
    <w:rsid w:val="00D76B7C"/>
    <w:rsid w:val="00D8023B"/>
    <w:rsid w:val="00D80E9E"/>
    <w:rsid w:val="00D822AC"/>
    <w:rsid w:val="00D82E00"/>
    <w:rsid w:val="00D83779"/>
    <w:rsid w:val="00D83F0A"/>
    <w:rsid w:val="00D841F9"/>
    <w:rsid w:val="00D8497A"/>
    <w:rsid w:val="00D84EB5"/>
    <w:rsid w:val="00D84F1B"/>
    <w:rsid w:val="00D85727"/>
    <w:rsid w:val="00D865FA"/>
    <w:rsid w:val="00D8667D"/>
    <w:rsid w:val="00D86B69"/>
    <w:rsid w:val="00D8736B"/>
    <w:rsid w:val="00D87CDC"/>
    <w:rsid w:val="00D909D8"/>
    <w:rsid w:val="00D915D5"/>
    <w:rsid w:val="00D924B3"/>
    <w:rsid w:val="00D92A3A"/>
    <w:rsid w:val="00D93DB1"/>
    <w:rsid w:val="00D94871"/>
    <w:rsid w:val="00D959B4"/>
    <w:rsid w:val="00D96FEB"/>
    <w:rsid w:val="00DA08EE"/>
    <w:rsid w:val="00DA09A1"/>
    <w:rsid w:val="00DA0E14"/>
    <w:rsid w:val="00DA1B36"/>
    <w:rsid w:val="00DA1CF8"/>
    <w:rsid w:val="00DA2265"/>
    <w:rsid w:val="00DA2812"/>
    <w:rsid w:val="00DA4C90"/>
    <w:rsid w:val="00DA526B"/>
    <w:rsid w:val="00DA5D8D"/>
    <w:rsid w:val="00DA632F"/>
    <w:rsid w:val="00DA6E7C"/>
    <w:rsid w:val="00DA77D6"/>
    <w:rsid w:val="00DB1B8F"/>
    <w:rsid w:val="00DB24C3"/>
    <w:rsid w:val="00DB2A81"/>
    <w:rsid w:val="00DB310C"/>
    <w:rsid w:val="00DB33B3"/>
    <w:rsid w:val="00DB44C7"/>
    <w:rsid w:val="00DB4DC8"/>
    <w:rsid w:val="00DB4F01"/>
    <w:rsid w:val="00DB5A13"/>
    <w:rsid w:val="00DB69ED"/>
    <w:rsid w:val="00DB7650"/>
    <w:rsid w:val="00DC1460"/>
    <w:rsid w:val="00DC2217"/>
    <w:rsid w:val="00DC26BA"/>
    <w:rsid w:val="00DC2994"/>
    <w:rsid w:val="00DC2BF5"/>
    <w:rsid w:val="00DC2C93"/>
    <w:rsid w:val="00DC3249"/>
    <w:rsid w:val="00DC3624"/>
    <w:rsid w:val="00DC3E3C"/>
    <w:rsid w:val="00DC46EB"/>
    <w:rsid w:val="00DC49E3"/>
    <w:rsid w:val="00DC6AED"/>
    <w:rsid w:val="00DC6F40"/>
    <w:rsid w:val="00DC76E8"/>
    <w:rsid w:val="00DD0BF7"/>
    <w:rsid w:val="00DD34B0"/>
    <w:rsid w:val="00DD3503"/>
    <w:rsid w:val="00DD4229"/>
    <w:rsid w:val="00DD4FFA"/>
    <w:rsid w:val="00DD6830"/>
    <w:rsid w:val="00DD687C"/>
    <w:rsid w:val="00DD69CA"/>
    <w:rsid w:val="00DD7C79"/>
    <w:rsid w:val="00DE0372"/>
    <w:rsid w:val="00DE1FB8"/>
    <w:rsid w:val="00DE2223"/>
    <w:rsid w:val="00DE30CD"/>
    <w:rsid w:val="00DE3270"/>
    <w:rsid w:val="00DE37A1"/>
    <w:rsid w:val="00DE3A9F"/>
    <w:rsid w:val="00DE6F85"/>
    <w:rsid w:val="00DF1E82"/>
    <w:rsid w:val="00DF2408"/>
    <w:rsid w:val="00DF28FD"/>
    <w:rsid w:val="00DF3530"/>
    <w:rsid w:val="00DF3F46"/>
    <w:rsid w:val="00DF54D2"/>
    <w:rsid w:val="00DF67BE"/>
    <w:rsid w:val="00E020A2"/>
    <w:rsid w:val="00E0227A"/>
    <w:rsid w:val="00E02524"/>
    <w:rsid w:val="00E02619"/>
    <w:rsid w:val="00E0267B"/>
    <w:rsid w:val="00E02795"/>
    <w:rsid w:val="00E02F4F"/>
    <w:rsid w:val="00E04020"/>
    <w:rsid w:val="00E04109"/>
    <w:rsid w:val="00E04972"/>
    <w:rsid w:val="00E04987"/>
    <w:rsid w:val="00E05ED8"/>
    <w:rsid w:val="00E06972"/>
    <w:rsid w:val="00E10112"/>
    <w:rsid w:val="00E1013C"/>
    <w:rsid w:val="00E123B9"/>
    <w:rsid w:val="00E12B46"/>
    <w:rsid w:val="00E132F2"/>
    <w:rsid w:val="00E13A0D"/>
    <w:rsid w:val="00E13CA8"/>
    <w:rsid w:val="00E16740"/>
    <w:rsid w:val="00E16EB1"/>
    <w:rsid w:val="00E17912"/>
    <w:rsid w:val="00E207E3"/>
    <w:rsid w:val="00E2184C"/>
    <w:rsid w:val="00E22835"/>
    <w:rsid w:val="00E22AEF"/>
    <w:rsid w:val="00E23671"/>
    <w:rsid w:val="00E23CF5"/>
    <w:rsid w:val="00E23DFB"/>
    <w:rsid w:val="00E2450B"/>
    <w:rsid w:val="00E24B95"/>
    <w:rsid w:val="00E253AC"/>
    <w:rsid w:val="00E25635"/>
    <w:rsid w:val="00E25F7E"/>
    <w:rsid w:val="00E26D8D"/>
    <w:rsid w:val="00E27638"/>
    <w:rsid w:val="00E27DC2"/>
    <w:rsid w:val="00E27F2A"/>
    <w:rsid w:val="00E3182A"/>
    <w:rsid w:val="00E3201F"/>
    <w:rsid w:val="00E332EB"/>
    <w:rsid w:val="00E3378A"/>
    <w:rsid w:val="00E33B63"/>
    <w:rsid w:val="00E33E20"/>
    <w:rsid w:val="00E34533"/>
    <w:rsid w:val="00E3475E"/>
    <w:rsid w:val="00E34F28"/>
    <w:rsid w:val="00E35BD7"/>
    <w:rsid w:val="00E3651E"/>
    <w:rsid w:val="00E367AF"/>
    <w:rsid w:val="00E403DA"/>
    <w:rsid w:val="00E407D8"/>
    <w:rsid w:val="00E42CCC"/>
    <w:rsid w:val="00E43C11"/>
    <w:rsid w:val="00E443EC"/>
    <w:rsid w:val="00E44B2F"/>
    <w:rsid w:val="00E44C81"/>
    <w:rsid w:val="00E45B36"/>
    <w:rsid w:val="00E45DE5"/>
    <w:rsid w:val="00E4620A"/>
    <w:rsid w:val="00E467A5"/>
    <w:rsid w:val="00E4699D"/>
    <w:rsid w:val="00E473A8"/>
    <w:rsid w:val="00E47B73"/>
    <w:rsid w:val="00E50DAF"/>
    <w:rsid w:val="00E5111F"/>
    <w:rsid w:val="00E516E2"/>
    <w:rsid w:val="00E51A27"/>
    <w:rsid w:val="00E537D4"/>
    <w:rsid w:val="00E54354"/>
    <w:rsid w:val="00E5451A"/>
    <w:rsid w:val="00E5495B"/>
    <w:rsid w:val="00E54EBA"/>
    <w:rsid w:val="00E54ED1"/>
    <w:rsid w:val="00E55F2C"/>
    <w:rsid w:val="00E5610E"/>
    <w:rsid w:val="00E56671"/>
    <w:rsid w:val="00E56711"/>
    <w:rsid w:val="00E5672A"/>
    <w:rsid w:val="00E56DCF"/>
    <w:rsid w:val="00E60109"/>
    <w:rsid w:val="00E60959"/>
    <w:rsid w:val="00E60CB7"/>
    <w:rsid w:val="00E62280"/>
    <w:rsid w:val="00E63093"/>
    <w:rsid w:val="00E63317"/>
    <w:rsid w:val="00E6622D"/>
    <w:rsid w:val="00E66DD2"/>
    <w:rsid w:val="00E67303"/>
    <w:rsid w:val="00E678D6"/>
    <w:rsid w:val="00E67F01"/>
    <w:rsid w:val="00E71A3F"/>
    <w:rsid w:val="00E72604"/>
    <w:rsid w:val="00E7289C"/>
    <w:rsid w:val="00E72E8F"/>
    <w:rsid w:val="00E730C2"/>
    <w:rsid w:val="00E734A8"/>
    <w:rsid w:val="00E73BEC"/>
    <w:rsid w:val="00E73F88"/>
    <w:rsid w:val="00E74201"/>
    <w:rsid w:val="00E74B94"/>
    <w:rsid w:val="00E75DF9"/>
    <w:rsid w:val="00E76CAA"/>
    <w:rsid w:val="00E76D1E"/>
    <w:rsid w:val="00E77C5D"/>
    <w:rsid w:val="00E80FBF"/>
    <w:rsid w:val="00E81FFD"/>
    <w:rsid w:val="00E82099"/>
    <w:rsid w:val="00E82A5E"/>
    <w:rsid w:val="00E82B11"/>
    <w:rsid w:val="00E832E2"/>
    <w:rsid w:val="00E83724"/>
    <w:rsid w:val="00E83D24"/>
    <w:rsid w:val="00E83D65"/>
    <w:rsid w:val="00E8461A"/>
    <w:rsid w:val="00E85716"/>
    <w:rsid w:val="00E8663A"/>
    <w:rsid w:val="00E87F6E"/>
    <w:rsid w:val="00E9055C"/>
    <w:rsid w:val="00E90DF5"/>
    <w:rsid w:val="00E91633"/>
    <w:rsid w:val="00E9264E"/>
    <w:rsid w:val="00E929B1"/>
    <w:rsid w:val="00E93CB8"/>
    <w:rsid w:val="00E943A1"/>
    <w:rsid w:val="00E94E54"/>
    <w:rsid w:val="00E97394"/>
    <w:rsid w:val="00E974D9"/>
    <w:rsid w:val="00EA0949"/>
    <w:rsid w:val="00EA0FFD"/>
    <w:rsid w:val="00EA1319"/>
    <w:rsid w:val="00EA41EC"/>
    <w:rsid w:val="00EA490B"/>
    <w:rsid w:val="00EA6A69"/>
    <w:rsid w:val="00EA7C7F"/>
    <w:rsid w:val="00EB0A1C"/>
    <w:rsid w:val="00EB13A3"/>
    <w:rsid w:val="00EB17A9"/>
    <w:rsid w:val="00EB21FD"/>
    <w:rsid w:val="00EB2576"/>
    <w:rsid w:val="00EB2D94"/>
    <w:rsid w:val="00EB3159"/>
    <w:rsid w:val="00EB5388"/>
    <w:rsid w:val="00EB5405"/>
    <w:rsid w:val="00EB61A9"/>
    <w:rsid w:val="00EB6CF9"/>
    <w:rsid w:val="00EB715D"/>
    <w:rsid w:val="00EB7726"/>
    <w:rsid w:val="00EC0579"/>
    <w:rsid w:val="00EC09F5"/>
    <w:rsid w:val="00EC17F1"/>
    <w:rsid w:val="00EC188A"/>
    <w:rsid w:val="00EC1AA2"/>
    <w:rsid w:val="00EC3072"/>
    <w:rsid w:val="00EC455B"/>
    <w:rsid w:val="00EC4D60"/>
    <w:rsid w:val="00EC5043"/>
    <w:rsid w:val="00EC53E9"/>
    <w:rsid w:val="00EC58BC"/>
    <w:rsid w:val="00EC5DDC"/>
    <w:rsid w:val="00EC5E11"/>
    <w:rsid w:val="00EC6D63"/>
    <w:rsid w:val="00ED0728"/>
    <w:rsid w:val="00ED1270"/>
    <w:rsid w:val="00ED1848"/>
    <w:rsid w:val="00ED1BDD"/>
    <w:rsid w:val="00ED2062"/>
    <w:rsid w:val="00ED20F3"/>
    <w:rsid w:val="00ED2AFB"/>
    <w:rsid w:val="00ED2CEE"/>
    <w:rsid w:val="00ED42F6"/>
    <w:rsid w:val="00ED4540"/>
    <w:rsid w:val="00ED46AB"/>
    <w:rsid w:val="00ED4B07"/>
    <w:rsid w:val="00ED6A96"/>
    <w:rsid w:val="00ED7CDA"/>
    <w:rsid w:val="00EE0A21"/>
    <w:rsid w:val="00EE0D01"/>
    <w:rsid w:val="00EE17C5"/>
    <w:rsid w:val="00EE1932"/>
    <w:rsid w:val="00EE22BA"/>
    <w:rsid w:val="00EE2CBC"/>
    <w:rsid w:val="00EE3383"/>
    <w:rsid w:val="00EE3498"/>
    <w:rsid w:val="00EE3B42"/>
    <w:rsid w:val="00EE3C60"/>
    <w:rsid w:val="00EE48DD"/>
    <w:rsid w:val="00EE6298"/>
    <w:rsid w:val="00EE64D1"/>
    <w:rsid w:val="00EE6853"/>
    <w:rsid w:val="00EE6C4E"/>
    <w:rsid w:val="00EE70FF"/>
    <w:rsid w:val="00EE7693"/>
    <w:rsid w:val="00EE7CDD"/>
    <w:rsid w:val="00EF127B"/>
    <w:rsid w:val="00EF17C8"/>
    <w:rsid w:val="00EF2251"/>
    <w:rsid w:val="00EF22E0"/>
    <w:rsid w:val="00EF23C1"/>
    <w:rsid w:val="00EF2A59"/>
    <w:rsid w:val="00EF31FB"/>
    <w:rsid w:val="00EF42BB"/>
    <w:rsid w:val="00EF4484"/>
    <w:rsid w:val="00EF4624"/>
    <w:rsid w:val="00EF5978"/>
    <w:rsid w:val="00EF5C5D"/>
    <w:rsid w:val="00EF6014"/>
    <w:rsid w:val="00EF68EB"/>
    <w:rsid w:val="00EF6E25"/>
    <w:rsid w:val="00EF7782"/>
    <w:rsid w:val="00EF7A40"/>
    <w:rsid w:val="00F02D4A"/>
    <w:rsid w:val="00F02D9A"/>
    <w:rsid w:val="00F034F1"/>
    <w:rsid w:val="00F041EC"/>
    <w:rsid w:val="00F04866"/>
    <w:rsid w:val="00F04A48"/>
    <w:rsid w:val="00F04B4D"/>
    <w:rsid w:val="00F04FA1"/>
    <w:rsid w:val="00F054EE"/>
    <w:rsid w:val="00F05C6A"/>
    <w:rsid w:val="00F068E8"/>
    <w:rsid w:val="00F07E09"/>
    <w:rsid w:val="00F10838"/>
    <w:rsid w:val="00F10E5C"/>
    <w:rsid w:val="00F11151"/>
    <w:rsid w:val="00F11928"/>
    <w:rsid w:val="00F11CE2"/>
    <w:rsid w:val="00F11D9C"/>
    <w:rsid w:val="00F12E91"/>
    <w:rsid w:val="00F1329E"/>
    <w:rsid w:val="00F13DBF"/>
    <w:rsid w:val="00F14460"/>
    <w:rsid w:val="00F144F8"/>
    <w:rsid w:val="00F14569"/>
    <w:rsid w:val="00F14840"/>
    <w:rsid w:val="00F150AB"/>
    <w:rsid w:val="00F15ABF"/>
    <w:rsid w:val="00F204B4"/>
    <w:rsid w:val="00F20F24"/>
    <w:rsid w:val="00F21FCC"/>
    <w:rsid w:val="00F2261A"/>
    <w:rsid w:val="00F22953"/>
    <w:rsid w:val="00F23653"/>
    <w:rsid w:val="00F23BEB"/>
    <w:rsid w:val="00F23FE7"/>
    <w:rsid w:val="00F2495D"/>
    <w:rsid w:val="00F24BAA"/>
    <w:rsid w:val="00F24FFC"/>
    <w:rsid w:val="00F25197"/>
    <w:rsid w:val="00F25770"/>
    <w:rsid w:val="00F2593C"/>
    <w:rsid w:val="00F261BB"/>
    <w:rsid w:val="00F26237"/>
    <w:rsid w:val="00F26867"/>
    <w:rsid w:val="00F26BBA"/>
    <w:rsid w:val="00F270DC"/>
    <w:rsid w:val="00F279DF"/>
    <w:rsid w:val="00F3068E"/>
    <w:rsid w:val="00F30EF0"/>
    <w:rsid w:val="00F30F83"/>
    <w:rsid w:val="00F31990"/>
    <w:rsid w:val="00F325EA"/>
    <w:rsid w:val="00F3353A"/>
    <w:rsid w:val="00F344A3"/>
    <w:rsid w:val="00F345F2"/>
    <w:rsid w:val="00F35025"/>
    <w:rsid w:val="00F352F1"/>
    <w:rsid w:val="00F35692"/>
    <w:rsid w:val="00F3602F"/>
    <w:rsid w:val="00F3694E"/>
    <w:rsid w:val="00F378C8"/>
    <w:rsid w:val="00F37DC7"/>
    <w:rsid w:val="00F40C6E"/>
    <w:rsid w:val="00F41042"/>
    <w:rsid w:val="00F41DA8"/>
    <w:rsid w:val="00F41E2A"/>
    <w:rsid w:val="00F42F34"/>
    <w:rsid w:val="00F43298"/>
    <w:rsid w:val="00F436F3"/>
    <w:rsid w:val="00F4435B"/>
    <w:rsid w:val="00F44562"/>
    <w:rsid w:val="00F446E9"/>
    <w:rsid w:val="00F45A54"/>
    <w:rsid w:val="00F46923"/>
    <w:rsid w:val="00F47644"/>
    <w:rsid w:val="00F50505"/>
    <w:rsid w:val="00F5080E"/>
    <w:rsid w:val="00F50B21"/>
    <w:rsid w:val="00F50C94"/>
    <w:rsid w:val="00F50F55"/>
    <w:rsid w:val="00F51021"/>
    <w:rsid w:val="00F51E21"/>
    <w:rsid w:val="00F52BCB"/>
    <w:rsid w:val="00F52FF7"/>
    <w:rsid w:val="00F5358F"/>
    <w:rsid w:val="00F5487A"/>
    <w:rsid w:val="00F55FE9"/>
    <w:rsid w:val="00F56648"/>
    <w:rsid w:val="00F600C5"/>
    <w:rsid w:val="00F605EE"/>
    <w:rsid w:val="00F6076E"/>
    <w:rsid w:val="00F61258"/>
    <w:rsid w:val="00F6127F"/>
    <w:rsid w:val="00F61E80"/>
    <w:rsid w:val="00F61F87"/>
    <w:rsid w:val="00F62524"/>
    <w:rsid w:val="00F6259F"/>
    <w:rsid w:val="00F62CCF"/>
    <w:rsid w:val="00F63DBF"/>
    <w:rsid w:val="00F6526F"/>
    <w:rsid w:val="00F65398"/>
    <w:rsid w:val="00F65811"/>
    <w:rsid w:val="00F6613F"/>
    <w:rsid w:val="00F667A6"/>
    <w:rsid w:val="00F66AFA"/>
    <w:rsid w:val="00F66DDE"/>
    <w:rsid w:val="00F67263"/>
    <w:rsid w:val="00F675F3"/>
    <w:rsid w:val="00F70FCB"/>
    <w:rsid w:val="00F7261C"/>
    <w:rsid w:val="00F728E4"/>
    <w:rsid w:val="00F72F65"/>
    <w:rsid w:val="00F73536"/>
    <w:rsid w:val="00F73BCD"/>
    <w:rsid w:val="00F7650D"/>
    <w:rsid w:val="00F76580"/>
    <w:rsid w:val="00F802A2"/>
    <w:rsid w:val="00F81C4A"/>
    <w:rsid w:val="00F82216"/>
    <w:rsid w:val="00F8294B"/>
    <w:rsid w:val="00F829A1"/>
    <w:rsid w:val="00F83A17"/>
    <w:rsid w:val="00F83AAF"/>
    <w:rsid w:val="00F84B32"/>
    <w:rsid w:val="00F85FC0"/>
    <w:rsid w:val="00F860C0"/>
    <w:rsid w:val="00F863E8"/>
    <w:rsid w:val="00F86B9D"/>
    <w:rsid w:val="00F9045D"/>
    <w:rsid w:val="00F94092"/>
    <w:rsid w:val="00F944B1"/>
    <w:rsid w:val="00F94F11"/>
    <w:rsid w:val="00F95515"/>
    <w:rsid w:val="00F95D5C"/>
    <w:rsid w:val="00F97064"/>
    <w:rsid w:val="00FA01DF"/>
    <w:rsid w:val="00FA039F"/>
    <w:rsid w:val="00FA0B57"/>
    <w:rsid w:val="00FA146A"/>
    <w:rsid w:val="00FA20E3"/>
    <w:rsid w:val="00FA20E4"/>
    <w:rsid w:val="00FA2363"/>
    <w:rsid w:val="00FA368C"/>
    <w:rsid w:val="00FA6416"/>
    <w:rsid w:val="00FA6667"/>
    <w:rsid w:val="00FB0560"/>
    <w:rsid w:val="00FB075F"/>
    <w:rsid w:val="00FB0B49"/>
    <w:rsid w:val="00FB0DBB"/>
    <w:rsid w:val="00FB1D03"/>
    <w:rsid w:val="00FB1F4F"/>
    <w:rsid w:val="00FB2687"/>
    <w:rsid w:val="00FB2C82"/>
    <w:rsid w:val="00FB2F31"/>
    <w:rsid w:val="00FB3663"/>
    <w:rsid w:val="00FB3865"/>
    <w:rsid w:val="00FB3F2B"/>
    <w:rsid w:val="00FB4712"/>
    <w:rsid w:val="00FB5628"/>
    <w:rsid w:val="00FB5F56"/>
    <w:rsid w:val="00FB5FA6"/>
    <w:rsid w:val="00FB69BD"/>
    <w:rsid w:val="00FB6B48"/>
    <w:rsid w:val="00FB7D49"/>
    <w:rsid w:val="00FC0405"/>
    <w:rsid w:val="00FC044C"/>
    <w:rsid w:val="00FC0500"/>
    <w:rsid w:val="00FC055B"/>
    <w:rsid w:val="00FC0861"/>
    <w:rsid w:val="00FC09FF"/>
    <w:rsid w:val="00FC0ED1"/>
    <w:rsid w:val="00FC16C0"/>
    <w:rsid w:val="00FC1733"/>
    <w:rsid w:val="00FC312C"/>
    <w:rsid w:val="00FC37D7"/>
    <w:rsid w:val="00FC3C97"/>
    <w:rsid w:val="00FC4153"/>
    <w:rsid w:val="00FC51D8"/>
    <w:rsid w:val="00FC6829"/>
    <w:rsid w:val="00FC6A4D"/>
    <w:rsid w:val="00FC6DB8"/>
    <w:rsid w:val="00FC71B4"/>
    <w:rsid w:val="00FC7ED4"/>
    <w:rsid w:val="00FD057C"/>
    <w:rsid w:val="00FD0FC6"/>
    <w:rsid w:val="00FD1239"/>
    <w:rsid w:val="00FD2B53"/>
    <w:rsid w:val="00FD2FB1"/>
    <w:rsid w:val="00FD7072"/>
    <w:rsid w:val="00FE02E3"/>
    <w:rsid w:val="00FE03B8"/>
    <w:rsid w:val="00FE06AE"/>
    <w:rsid w:val="00FE10FC"/>
    <w:rsid w:val="00FE2EC7"/>
    <w:rsid w:val="00FE2F5B"/>
    <w:rsid w:val="00FE32F1"/>
    <w:rsid w:val="00FE3D9B"/>
    <w:rsid w:val="00FE4A57"/>
    <w:rsid w:val="00FE5315"/>
    <w:rsid w:val="00FE56BC"/>
    <w:rsid w:val="00FE5C47"/>
    <w:rsid w:val="00FE64AD"/>
    <w:rsid w:val="00FE662D"/>
    <w:rsid w:val="00FE6CFD"/>
    <w:rsid w:val="00FE74AA"/>
    <w:rsid w:val="00FE7A0C"/>
    <w:rsid w:val="00FF3451"/>
    <w:rsid w:val="00FF4F96"/>
    <w:rsid w:val="00FF553A"/>
    <w:rsid w:val="00FF5C4D"/>
    <w:rsid w:val="00FF6059"/>
    <w:rsid w:val="00FF76B9"/>
    <w:rsid w:val="0371EB9B"/>
    <w:rsid w:val="0C58E6C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4CE6CC"/>
  <w15:docId w15:val="{17508FB1-E149-449D-824C-FC7F66B5D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99"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99"/>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9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19723D"/>
    <w:pPr>
      <w:spacing w:before="240" w:after="120" w:line="240" w:lineRule="atLeast"/>
    </w:pPr>
    <w:rPr>
      <w:rFonts w:ascii="Arial" w:hAnsi="Arial" w:eastAsiaTheme="minorHAnsi" w:cstheme="minorBidi"/>
      <w:szCs w:val="22"/>
      <w:lang w:eastAsia="en-US"/>
    </w:rPr>
  </w:style>
  <w:style w:type="paragraph" w:styleId="Heading1">
    <w:name w:val="heading 1"/>
    <w:next w:val="Normal"/>
    <w:link w:val="Heading1Char"/>
    <w:qFormat/>
    <w:rsid w:val="008E3D84"/>
    <w:pPr>
      <w:keepNext/>
      <w:spacing w:before="480" w:after="360" w:line="240" w:lineRule="atLeast"/>
      <w:outlineLvl w:val="0"/>
    </w:pPr>
    <w:rPr>
      <w:rFonts w:ascii="Arial" w:hAnsi="Arial" w:cs="Arial"/>
      <w:b/>
      <w:sz w:val="40"/>
      <w:szCs w:val="32"/>
    </w:rPr>
  </w:style>
  <w:style w:type="paragraph" w:styleId="Heading2">
    <w:name w:val="heading 2"/>
    <w:next w:val="Normal"/>
    <w:link w:val="Heading2Char"/>
    <w:qFormat/>
    <w:rsid w:val="008E3D84"/>
    <w:pPr>
      <w:keepNext/>
      <w:spacing w:before="360" w:after="120" w:line="240" w:lineRule="atLeast"/>
      <w:outlineLvl w:val="1"/>
    </w:pPr>
    <w:rPr>
      <w:rFonts w:ascii="Arial" w:hAnsi="Arial" w:cs="Arial"/>
      <w:b/>
      <w:sz w:val="28"/>
      <w:szCs w:val="28"/>
    </w:rPr>
  </w:style>
  <w:style w:type="paragraph" w:styleId="Heading3">
    <w:name w:val="heading 3"/>
    <w:next w:val="Normal"/>
    <w:link w:val="Heading3Char"/>
    <w:qFormat/>
    <w:rsid w:val="008E3D84"/>
    <w:pPr>
      <w:keepNext/>
      <w:spacing w:before="360" w:after="120" w:line="240" w:lineRule="atLeast"/>
      <w:outlineLvl w:val="2"/>
    </w:pPr>
    <w:rPr>
      <w:rFonts w:ascii="Arial" w:hAnsi="Arial" w:cs="Arial"/>
      <w:b/>
      <w:sz w:val="24"/>
      <w:szCs w:val="22"/>
    </w:rPr>
  </w:style>
  <w:style w:type="paragraph" w:styleId="Heading4">
    <w:name w:val="heading 4"/>
    <w:next w:val="Normal"/>
    <w:link w:val="Heading4Char"/>
    <w:qFormat/>
    <w:rsid w:val="008E3D84"/>
    <w:pPr>
      <w:keepNext/>
      <w:spacing w:before="360"/>
      <w:outlineLvl w:val="3"/>
    </w:pPr>
    <w:rPr>
      <w:rFonts w:ascii="Arial" w:hAnsi="Arial"/>
      <w:b/>
      <w:i/>
      <w:u w:val="single"/>
    </w:rPr>
  </w:style>
  <w:style w:type="paragraph" w:styleId="Heading5">
    <w:name w:val="heading 5"/>
    <w:next w:val="Normal"/>
    <w:link w:val="Heading5Char"/>
    <w:qFormat/>
    <w:rsid w:val="00793E83"/>
    <w:pPr>
      <w:numPr>
        <w:ilvl w:val="4"/>
        <w:numId w:val="6"/>
      </w:numPr>
      <w:spacing w:before="360"/>
      <w:outlineLvl w:val="4"/>
    </w:pPr>
    <w:rPr>
      <w:rFonts w:ascii="Arial" w:hAnsi="Arial"/>
      <w:b/>
      <w:bCs/>
      <w:iCs/>
      <w:color w:val="595959" w:themeColor="text1" w:themeTint="A6"/>
      <w:szCs w:val="22"/>
    </w:rPr>
  </w:style>
  <w:style w:type="paragraph" w:styleId="Heading6">
    <w:name w:val="heading 6"/>
    <w:next w:val="Normal"/>
    <w:link w:val="Heading6Char"/>
    <w:rsid w:val="00270D50"/>
    <w:pPr>
      <w:spacing w:before="240"/>
      <w:outlineLvl w:val="5"/>
    </w:pPr>
    <w:rPr>
      <w:rFonts w:ascii="Arial" w:hAnsi="Arial" w:cs="Arial"/>
      <w:color w:val="000000" w:themeColor="text1"/>
      <w:szCs w:val="32"/>
      <w:u w:val="single"/>
    </w:rPr>
  </w:style>
  <w:style w:type="paragraph" w:styleId="Heading7">
    <w:name w:val="heading 7"/>
    <w:basedOn w:val="Normal"/>
    <w:next w:val="Normal"/>
    <w:link w:val="Heading7Char"/>
    <w:rsid w:val="00E97394"/>
    <w:pPr>
      <w:keepLines/>
      <w:spacing w:after="240"/>
      <w:outlineLvl w:val="6"/>
    </w:pPr>
    <w:rPr>
      <w:rFonts w:eastAsia="Times New Roman" w:cs="Times New Roman"/>
      <w:i/>
      <w:lang w:eastAsia="en-AU"/>
    </w:rPr>
  </w:style>
  <w:style w:type="paragraph" w:styleId="Heading8">
    <w:name w:val="heading 8"/>
    <w:basedOn w:val="Heading7"/>
    <w:next w:val="Normal"/>
    <w:link w:val="Heading8Char"/>
    <w:rsid w:val="005442AA"/>
    <w:pPr>
      <w:outlineLvl w:val="7"/>
    </w:pPr>
  </w:style>
  <w:style w:type="paragraph" w:styleId="Heading9">
    <w:name w:val="heading 9"/>
    <w:next w:val="Normal"/>
    <w:link w:val="Heading9Char"/>
    <w:rsid w:val="005442AA"/>
    <w:pPr>
      <w:numPr>
        <w:ilvl w:val="8"/>
        <w:numId w:val="6"/>
      </w:numPr>
      <w:spacing w:before="240" w:after="60" w:line="240" w:lineRule="atLeast"/>
      <w:outlineLvl w:val="8"/>
    </w:pPr>
    <w:rPr>
      <w:rFonts w:ascii="Arial" w:hAnsi="Arial" w:cs="Arial"/>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noteText">
    <w:name w:val="footnote text"/>
    <w:basedOn w:val="Normal"/>
    <w:link w:val="FootnoteTextChar"/>
    <w:unhideWhenUsed/>
    <w:rsid w:val="00E97394"/>
    <w:pPr>
      <w:spacing w:before="0" w:after="0" w:line="240" w:lineRule="auto"/>
    </w:pPr>
    <w:rPr>
      <w:szCs w:val="20"/>
    </w:rPr>
  </w:style>
  <w:style w:type="character" w:styleId="FootnoteTextChar" w:customStyle="1">
    <w:name w:val="Footnote Text Char"/>
    <w:basedOn w:val="DefaultParagraphFont"/>
    <w:link w:val="FootnoteText"/>
    <w:rsid w:val="00E97394"/>
    <w:rPr>
      <w:rFonts w:asciiTheme="minorHAnsi" w:hAnsiTheme="minorHAnsi" w:eastAsiaTheme="minorHAnsi" w:cstheme="minorBidi"/>
      <w:lang w:eastAsia="en-US"/>
    </w:rPr>
  </w:style>
  <w:style w:type="paragraph" w:styleId="TOC1">
    <w:name w:val="toc 1"/>
    <w:next w:val="Normal"/>
    <w:link w:val="TOC1Char"/>
    <w:autoRedefine/>
    <w:uiPriority w:val="39"/>
    <w:rsid w:val="00340F47"/>
    <w:pPr>
      <w:spacing w:before="120" w:after="120" w:line="240" w:lineRule="exact"/>
    </w:pPr>
    <w:rPr>
      <w:rFonts w:cs="Calibri (Body)" w:asciiTheme="minorHAnsi" w:hAnsiTheme="minorHAnsi" w:eastAsiaTheme="minorHAnsi"/>
      <w:b/>
      <w:bCs/>
      <w:lang w:eastAsia="en-US"/>
    </w:rPr>
  </w:style>
  <w:style w:type="paragraph" w:styleId="TOC2">
    <w:name w:val="toc 2"/>
    <w:next w:val="Normal"/>
    <w:autoRedefine/>
    <w:uiPriority w:val="39"/>
    <w:rsid w:val="005442AA"/>
    <w:pPr>
      <w:spacing w:line="240" w:lineRule="exact"/>
      <w:ind w:left="200"/>
    </w:pPr>
    <w:rPr>
      <w:rFonts w:asciiTheme="minorHAnsi" w:hAnsiTheme="minorHAnsi" w:eastAsiaTheme="minorHAnsi" w:cstheme="minorHAnsi"/>
      <w:smallCaps/>
      <w:lang w:eastAsia="en-US"/>
    </w:rPr>
  </w:style>
  <w:style w:type="paragraph" w:styleId="TOC3">
    <w:name w:val="toc 3"/>
    <w:next w:val="Normal"/>
    <w:link w:val="TOC3Char"/>
    <w:autoRedefine/>
    <w:uiPriority w:val="39"/>
    <w:rsid w:val="005442AA"/>
    <w:pPr>
      <w:spacing w:line="240" w:lineRule="exact"/>
      <w:ind w:left="400"/>
    </w:pPr>
    <w:rPr>
      <w:rFonts w:asciiTheme="minorHAnsi" w:hAnsiTheme="minorHAnsi" w:eastAsiaTheme="minorHAnsi" w:cstheme="minorHAnsi"/>
      <w:i/>
      <w:iCs/>
      <w:lang w:eastAsia="en-US"/>
    </w:rPr>
  </w:style>
  <w:style w:type="paragraph" w:styleId="TOC4">
    <w:name w:val="toc 4"/>
    <w:next w:val="Normal"/>
    <w:link w:val="TOC4Char"/>
    <w:autoRedefine/>
    <w:uiPriority w:val="39"/>
    <w:rsid w:val="005442AA"/>
    <w:pPr>
      <w:spacing w:line="240" w:lineRule="exact"/>
      <w:ind w:left="600"/>
    </w:pPr>
    <w:rPr>
      <w:rFonts w:asciiTheme="minorHAnsi" w:hAnsiTheme="minorHAnsi" w:eastAsiaTheme="minorHAnsi" w:cstheme="minorHAnsi"/>
      <w:sz w:val="18"/>
      <w:szCs w:val="18"/>
      <w:lang w:eastAsia="en-US"/>
    </w:rPr>
  </w:style>
  <w:style w:type="paragraph" w:styleId="TOC5">
    <w:name w:val="toc 5"/>
    <w:next w:val="Normal"/>
    <w:uiPriority w:val="39"/>
    <w:rsid w:val="005442AA"/>
    <w:pPr>
      <w:spacing w:line="240" w:lineRule="exact"/>
      <w:ind w:left="800"/>
    </w:pPr>
    <w:rPr>
      <w:rFonts w:asciiTheme="minorHAnsi" w:hAnsiTheme="minorHAnsi" w:eastAsiaTheme="minorHAnsi" w:cstheme="minorHAnsi"/>
      <w:sz w:val="18"/>
      <w:szCs w:val="18"/>
      <w:lang w:eastAsia="en-US"/>
    </w:rPr>
  </w:style>
  <w:style w:type="paragraph" w:styleId="TOC6">
    <w:name w:val="toc 6"/>
    <w:next w:val="Normal"/>
    <w:autoRedefine/>
    <w:uiPriority w:val="39"/>
    <w:rsid w:val="005442AA"/>
    <w:pPr>
      <w:spacing w:line="240" w:lineRule="exact"/>
      <w:ind w:left="1000"/>
    </w:pPr>
    <w:rPr>
      <w:rFonts w:asciiTheme="minorHAnsi" w:hAnsiTheme="minorHAnsi" w:eastAsiaTheme="minorHAnsi" w:cstheme="minorHAnsi"/>
      <w:sz w:val="18"/>
      <w:szCs w:val="18"/>
      <w:lang w:eastAsia="en-US"/>
    </w:rPr>
  </w:style>
  <w:style w:type="paragraph" w:styleId="TOC7">
    <w:name w:val="toc 7"/>
    <w:next w:val="Normal"/>
    <w:autoRedefine/>
    <w:uiPriority w:val="39"/>
    <w:rsid w:val="005442AA"/>
    <w:pPr>
      <w:spacing w:line="240" w:lineRule="exact"/>
      <w:ind w:left="1200"/>
    </w:pPr>
    <w:rPr>
      <w:rFonts w:asciiTheme="minorHAnsi" w:hAnsiTheme="minorHAnsi" w:eastAsiaTheme="minorHAnsi" w:cstheme="minorHAnsi"/>
      <w:sz w:val="18"/>
      <w:szCs w:val="18"/>
      <w:lang w:eastAsia="en-US"/>
    </w:rPr>
  </w:style>
  <w:style w:type="paragraph" w:styleId="TOC8">
    <w:name w:val="toc 8"/>
    <w:next w:val="Normal"/>
    <w:autoRedefine/>
    <w:uiPriority w:val="39"/>
    <w:rsid w:val="005442AA"/>
    <w:pPr>
      <w:spacing w:line="240" w:lineRule="exact"/>
      <w:ind w:left="1400"/>
    </w:pPr>
    <w:rPr>
      <w:rFonts w:asciiTheme="minorHAnsi" w:hAnsiTheme="minorHAnsi" w:eastAsiaTheme="minorHAnsi" w:cstheme="minorHAnsi"/>
      <w:sz w:val="18"/>
      <w:szCs w:val="18"/>
      <w:lang w:eastAsia="en-US"/>
    </w:rPr>
  </w:style>
  <w:style w:type="paragraph" w:styleId="TOC9">
    <w:name w:val="toc 9"/>
    <w:next w:val="Normal"/>
    <w:autoRedefine/>
    <w:uiPriority w:val="39"/>
    <w:rsid w:val="005442AA"/>
    <w:pPr>
      <w:spacing w:line="240" w:lineRule="exact"/>
      <w:ind w:left="1600"/>
    </w:pPr>
    <w:rPr>
      <w:rFonts w:asciiTheme="minorHAnsi" w:hAnsiTheme="minorHAnsi" w:eastAsiaTheme="minorHAnsi" w:cstheme="minorHAnsi"/>
      <w:sz w:val="18"/>
      <w:szCs w:val="18"/>
      <w:lang w:eastAsia="en-US"/>
    </w:rPr>
  </w:style>
  <w:style w:type="paragraph" w:styleId="ReferenceText" w:customStyle="1">
    <w:name w:val="Reference Text"/>
    <w:link w:val="ReferenceTextChar"/>
    <w:rsid w:val="005442AA"/>
    <w:pPr>
      <w:tabs>
        <w:tab w:val="left" w:pos="284"/>
      </w:tabs>
      <w:spacing w:after="120" w:line="240" w:lineRule="atLeast"/>
      <w:ind w:left="284" w:hanging="284"/>
    </w:pPr>
    <w:rPr>
      <w:rFonts w:ascii="Arial" w:hAnsi="Arial"/>
    </w:rPr>
  </w:style>
  <w:style w:type="paragraph" w:styleId="FigureCaption" w:customStyle="1">
    <w:name w:val="Figure Caption"/>
    <w:next w:val="Normal"/>
    <w:link w:val="FigureCaptionChar"/>
    <w:rsid w:val="005442AA"/>
    <w:pPr>
      <w:keepNext/>
      <w:tabs>
        <w:tab w:val="left" w:pos="1134"/>
      </w:tabs>
      <w:spacing w:before="240" w:after="120"/>
    </w:pPr>
    <w:rPr>
      <w:rFonts w:ascii="Arial" w:hAnsi="Arial"/>
      <w:b/>
      <w:sz w:val="18"/>
      <w:szCs w:val="22"/>
    </w:rPr>
  </w:style>
  <w:style w:type="character" w:styleId="FigureCaptionChar" w:customStyle="1">
    <w:name w:val="Figure Caption Char"/>
    <w:link w:val="FigureCaption"/>
    <w:rsid w:val="005442AA"/>
    <w:rPr>
      <w:rFonts w:ascii="Arial" w:hAnsi="Arial"/>
      <w:b/>
      <w:sz w:val="18"/>
      <w:szCs w:val="22"/>
    </w:rPr>
  </w:style>
  <w:style w:type="paragraph" w:styleId="PubTableHeading" w:customStyle="1">
    <w:name w:val="Pub Table Heading"/>
    <w:basedOn w:val="PubTableText"/>
    <w:qFormat/>
    <w:rsid w:val="005442AA"/>
    <w:rPr>
      <w:b/>
    </w:rPr>
  </w:style>
  <w:style w:type="paragraph" w:styleId="TableFigureNotesorSource" w:customStyle="1">
    <w:name w:val="Table / Figure Notes or Source"/>
    <w:link w:val="TableFigureNotesorSourceChar"/>
    <w:rsid w:val="005442AA"/>
    <w:pPr>
      <w:keepLines/>
      <w:spacing w:before="120" w:after="480" w:line="240" w:lineRule="atLeast"/>
    </w:pPr>
    <w:rPr>
      <w:rFonts w:ascii="Arial" w:hAnsi="Arial" w:cs="Arial"/>
      <w:i/>
      <w:sz w:val="18"/>
      <w:szCs w:val="16"/>
    </w:rPr>
  </w:style>
  <w:style w:type="paragraph" w:styleId="TableHeaderLeft" w:customStyle="1">
    <w:name w:val="Table Header Left"/>
    <w:link w:val="TableHeaderLeftChar"/>
    <w:rsid w:val="005442AA"/>
    <w:pPr>
      <w:keepNext/>
      <w:spacing w:before="80" w:after="80"/>
    </w:pPr>
    <w:rPr>
      <w:rFonts w:ascii="Arial Bold" w:hAnsi="Arial Bold"/>
      <w:b/>
      <w:sz w:val="18"/>
      <w:szCs w:val="18"/>
    </w:rPr>
  </w:style>
  <w:style w:type="paragraph" w:styleId="Caption">
    <w:name w:val="caption"/>
    <w:basedOn w:val="Normal"/>
    <w:next w:val="Normal"/>
    <w:unhideWhenUsed/>
    <w:qFormat/>
    <w:rsid w:val="003E1416"/>
    <w:pPr>
      <w:spacing w:before="0" w:after="200" w:line="240" w:lineRule="auto"/>
    </w:pPr>
    <w:rPr>
      <w:i/>
      <w:iCs/>
      <w:color w:val="000000" w:themeColor="text1"/>
      <w:sz w:val="18"/>
      <w:szCs w:val="18"/>
    </w:rPr>
  </w:style>
  <w:style w:type="paragraph" w:styleId="TableCaption" w:customStyle="1">
    <w:name w:val="Table Caption"/>
    <w:next w:val="Normal"/>
    <w:link w:val="TableCaptionChar"/>
    <w:rsid w:val="005442AA"/>
    <w:pPr>
      <w:keepNext/>
      <w:tabs>
        <w:tab w:val="left" w:pos="1134"/>
      </w:tabs>
      <w:spacing w:before="240" w:after="120"/>
      <w:ind w:left="1134" w:hanging="1134"/>
    </w:pPr>
    <w:rPr>
      <w:rFonts w:ascii="Arial" w:hAnsi="Arial"/>
      <w:b/>
      <w:sz w:val="18"/>
      <w:szCs w:val="22"/>
    </w:rPr>
  </w:style>
  <w:style w:type="character" w:styleId="TableCaptionChar" w:customStyle="1">
    <w:name w:val="Table Caption Char"/>
    <w:basedOn w:val="DefaultParagraphFont"/>
    <w:link w:val="TableCaption"/>
    <w:rsid w:val="005442AA"/>
    <w:rPr>
      <w:rFonts w:ascii="Arial" w:hAnsi="Arial"/>
      <w:b/>
      <w:sz w:val="18"/>
      <w:szCs w:val="22"/>
    </w:rPr>
  </w:style>
  <w:style w:type="character" w:styleId="FootnoteReference">
    <w:name w:val="footnote reference"/>
    <w:rsid w:val="005442AA"/>
    <w:rPr>
      <w:szCs w:val="16"/>
    </w:rPr>
  </w:style>
  <w:style w:type="paragraph" w:styleId="AppendixHeadings" w:customStyle="1">
    <w:name w:val="Appendix (Headings)"/>
    <w:basedOn w:val="Heading1Headings"/>
    <w:uiPriority w:val="99"/>
    <w:rsid w:val="00D4300E"/>
    <w:pPr>
      <w:pageBreakBefore w:val="0"/>
    </w:pPr>
    <w:rPr>
      <w:color w:val="000056"/>
    </w:rPr>
  </w:style>
  <w:style w:type="paragraph" w:styleId="TitleHeading" w:customStyle="1">
    <w:name w:val="Title Heading"/>
    <w:next w:val="Normal"/>
    <w:rsid w:val="005442AA"/>
    <w:pPr>
      <w:pageBreakBefore/>
      <w:spacing w:after="600" w:line="240" w:lineRule="atLeast"/>
    </w:pPr>
    <w:rPr>
      <w:rFonts w:ascii="Arial" w:hAnsi="Arial" w:cs="Arial"/>
      <w:b/>
      <w:sz w:val="32"/>
      <w:szCs w:val="32"/>
    </w:rPr>
  </w:style>
  <w:style w:type="character" w:styleId="FollowedHyperlink">
    <w:name w:val="FollowedHyperlink"/>
    <w:rsid w:val="005442AA"/>
    <w:rPr>
      <w:color w:val="800080"/>
      <w:u w:val="single"/>
    </w:rPr>
  </w:style>
  <w:style w:type="paragraph" w:styleId="TableofFigures">
    <w:name w:val="table of figures"/>
    <w:next w:val="Normal"/>
    <w:uiPriority w:val="99"/>
    <w:rsid w:val="005442AA"/>
    <w:pPr>
      <w:tabs>
        <w:tab w:val="left" w:pos="1418"/>
        <w:tab w:val="right" w:leader="dot" w:pos="9639"/>
      </w:tabs>
      <w:spacing w:line="240" w:lineRule="atLeast"/>
      <w:ind w:left="1418" w:right="1134" w:hanging="1418"/>
    </w:pPr>
    <w:rPr>
      <w:rFonts w:ascii="Arial" w:hAnsi="Arial"/>
      <w:szCs w:val="22"/>
    </w:rPr>
  </w:style>
  <w:style w:type="character" w:styleId="Hyperlink">
    <w:name w:val="Hyperlink"/>
    <w:uiPriority w:val="99"/>
    <w:rsid w:val="005442AA"/>
    <w:rPr>
      <w:rFonts w:ascii="Arial" w:hAnsi="Arial"/>
      <w:b w:val="0"/>
      <w:color w:val="1F497D" w:themeColor="text2"/>
      <w:sz w:val="20"/>
      <w:u w:val="single"/>
    </w:rPr>
  </w:style>
  <w:style w:type="paragraph" w:styleId="CommentaryHeading1" w:customStyle="1">
    <w:name w:val="Commentary Heading 1"/>
    <w:next w:val="Normal"/>
    <w:rsid w:val="005442AA"/>
    <w:pPr>
      <w:numPr>
        <w:numId w:val="5"/>
      </w:numPr>
      <w:spacing w:after="600" w:line="240" w:lineRule="atLeast"/>
    </w:pPr>
    <w:rPr>
      <w:rFonts w:ascii="Arial" w:hAnsi="Arial"/>
      <w:b/>
      <w:sz w:val="32"/>
      <w:szCs w:val="32"/>
    </w:rPr>
  </w:style>
  <w:style w:type="paragraph" w:styleId="CommentaryHeading2" w:customStyle="1">
    <w:name w:val="Commentary Heading 2"/>
    <w:next w:val="Normal"/>
    <w:rsid w:val="005442AA"/>
    <w:pPr>
      <w:numPr>
        <w:ilvl w:val="1"/>
        <w:numId w:val="5"/>
      </w:numPr>
      <w:tabs>
        <w:tab w:val="clear" w:pos="1134"/>
        <w:tab w:val="num" w:pos="709"/>
      </w:tabs>
      <w:spacing w:before="120" w:after="120" w:line="240" w:lineRule="atLeast"/>
      <w:ind w:left="709" w:hanging="709"/>
    </w:pPr>
    <w:rPr>
      <w:rFonts w:ascii="Arial" w:hAnsi="Arial"/>
      <w:b/>
      <w:sz w:val="24"/>
      <w:szCs w:val="24"/>
    </w:rPr>
  </w:style>
  <w:style w:type="paragraph" w:styleId="CommentaryHeading3" w:customStyle="1">
    <w:name w:val="Commentary Heading 3"/>
    <w:next w:val="Normal"/>
    <w:rsid w:val="005442AA"/>
    <w:pPr>
      <w:numPr>
        <w:ilvl w:val="2"/>
        <w:numId w:val="5"/>
      </w:numPr>
      <w:tabs>
        <w:tab w:val="clear" w:pos="1134"/>
        <w:tab w:val="num" w:pos="709"/>
      </w:tabs>
      <w:spacing w:before="120" w:after="120" w:line="240" w:lineRule="atLeast"/>
      <w:ind w:left="709" w:hanging="709"/>
    </w:pPr>
    <w:rPr>
      <w:rFonts w:ascii="Arial Bold" w:hAnsi="Arial Bold"/>
      <w:b/>
      <w:szCs w:val="22"/>
    </w:rPr>
  </w:style>
  <w:style w:type="paragraph" w:styleId="AppendixHeading1" w:customStyle="1">
    <w:name w:val="Appendix Heading 1"/>
    <w:basedOn w:val="Heading1"/>
    <w:next w:val="Normal"/>
    <w:link w:val="AppendixHeading1Char"/>
    <w:qFormat/>
    <w:rsid w:val="005442AA"/>
    <w:pPr>
      <w:numPr>
        <w:numId w:val="21"/>
      </w:numPr>
      <w:tabs>
        <w:tab w:val="clear" w:pos="2835"/>
        <w:tab w:val="num" w:pos="2268"/>
      </w:tabs>
      <w:ind w:left="2268" w:hanging="2268"/>
    </w:pPr>
    <w:rPr>
      <w:rFonts w:ascii="Arial Bold" w:hAnsi="Arial Bold"/>
      <w:b w:val="0"/>
    </w:rPr>
  </w:style>
  <w:style w:type="paragraph" w:styleId="AppendixHeading2" w:customStyle="1">
    <w:name w:val="Appendix Heading 2"/>
    <w:basedOn w:val="AppendixHeading1"/>
    <w:next w:val="BodyText"/>
    <w:qFormat/>
    <w:rsid w:val="005442AA"/>
    <w:pPr>
      <w:numPr>
        <w:ilvl w:val="1"/>
      </w:numPr>
      <w:tabs>
        <w:tab w:val="clear" w:pos="851"/>
        <w:tab w:val="left" w:pos="709"/>
      </w:tabs>
      <w:spacing w:before="360" w:after="120"/>
      <w:ind w:left="709" w:hanging="709"/>
      <w:outlineLvl w:val="1"/>
    </w:pPr>
    <w:rPr>
      <w:b/>
      <w:sz w:val="24"/>
      <w:szCs w:val="22"/>
    </w:rPr>
  </w:style>
  <w:style w:type="paragraph" w:styleId="AppendixHeading3" w:customStyle="1">
    <w:name w:val="Appendix Heading 3"/>
    <w:basedOn w:val="AppendixHeading2"/>
    <w:next w:val="BodyText"/>
    <w:qFormat/>
    <w:rsid w:val="005442AA"/>
    <w:pPr>
      <w:numPr>
        <w:ilvl w:val="2"/>
      </w:numPr>
    </w:pPr>
    <w:rPr>
      <w:rFonts w:ascii="Arial" w:hAnsi="Arial"/>
      <w:sz w:val="20"/>
    </w:rPr>
  </w:style>
  <w:style w:type="paragraph" w:styleId="TableTextCentre" w:customStyle="1">
    <w:name w:val="Table Text Centre"/>
    <w:basedOn w:val="Normal"/>
    <w:qFormat/>
    <w:rsid w:val="002C4758"/>
    <w:pPr>
      <w:spacing w:before="40" w:after="40" w:line="240" w:lineRule="auto"/>
      <w:jc w:val="center"/>
    </w:pPr>
    <w:rPr>
      <w:rFonts w:eastAsia="Times New Roman" w:cs="Arial"/>
      <w:sz w:val="18"/>
      <w:szCs w:val="18"/>
      <w:lang w:eastAsia="en-AU"/>
    </w:rPr>
  </w:style>
  <w:style w:type="paragraph" w:styleId="TableHeaderCentre" w:customStyle="1">
    <w:name w:val="Table Header Centre"/>
    <w:basedOn w:val="TableHeaderLeft"/>
    <w:qFormat/>
    <w:rsid w:val="005442AA"/>
    <w:pPr>
      <w:jc w:val="center"/>
    </w:pPr>
    <w:rPr>
      <w:b w:val="0"/>
    </w:rPr>
  </w:style>
  <w:style w:type="paragraph" w:styleId="TableTextRight" w:customStyle="1">
    <w:name w:val="Table Text Right"/>
    <w:basedOn w:val="Normal"/>
    <w:qFormat/>
    <w:rsid w:val="002C4758"/>
    <w:pPr>
      <w:spacing w:before="40" w:after="40" w:line="240" w:lineRule="auto"/>
      <w:jc w:val="right"/>
    </w:pPr>
    <w:rPr>
      <w:rFonts w:eastAsia="Times New Roman" w:cs="Arial"/>
      <w:sz w:val="18"/>
      <w:szCs w:val="18"/>
      <w:lang w:eastAsia="en-AU"/>
    </w:rPr>
  </w:style>
  <w:style w:type="table" w:styleId="TableGrid">
    <w:name w:val="Table Grid"/>
    <w:rsid w:val="005442AA"/>
    <w:pPr>
      <w:spacing w:line="240" w:lineRule="atLeast"/>
    </w:pPr>
    <w:rPr>
      <w:rFonts w:ascii="Arial" w:hAnsi="Arial"/>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TableHeaderRight" w:customStyle="1">
    <w:name w:val="Table Header Right"/>
    <w:basedOn w:val="TableHeaderLeft"/>
    <w:qFormat/>
    <w:rsid w:val="005442AA"/>
    <w:pPr>
      <w:jc w:val="right"/>
    </w:pPr>
    <w:rPr>
      <w:b w:val="0"/>
    </w:rPr>
  </w:style>
  <w:style w:type="paragraph" w:styleId="BoxText" w:customStyle="1">
    <w:name w:val="Box Text"/>
    <w:basedOn w:val="Normal"/>
    <w:link w:val="BoxTextChar"/>
    <w:rsid w:val="002C4758"/>
    <w:pPr>
      <w:keepLines/>
      <w:pBdr>
        <w:top w:val="single" w:color="808080" w:themeColor="background1" w:themeShade="80" w:sz="4" w:space="1"/>
        <w:left w:val="single" w:color="808080" w:themeColor="background1" w:themeShade="80" w:sz="4" w:space="4"/>
        <w:bottom w:val="single" w:color="808080" w:themeColor="background1" w:themeShade="80" w:sz="4" w:space="1"/>
        <w:right w:val="single" w:color="808080" w:themeColor="background1" w:themeShade="80" w:sz="4" w:space="4"/>
      </w:pBdr>
      <w:shd w:val="clear" w:color="auto" w:fill="F2F2F2" w:themeFill="background1" w:themeFillShade="F2"/>
      <w:spacing w:before="120"/>
    </w:pPr>
    <w:rPr>
      <w:rFonts w:eastAsia="Times New Roman" w:cs="Arial"/>
      <w:sz w:val="18"/>
      <w:szCs w:val="18"/>
      <w:lang w:val="en-US" w:eastAsia="en-AU"/>
    </w:rPr>
  </w:style>
  <w:style w:type="paragraph" w:styleId="TableName" w:customStyle="1">
    <w:name w:val="Table Name"/>
    <w:basedOn w:val="Normal"/>
    <w:next w:val="Normal"/>
    <w:rsid w:val="005442AA"/>
    <w:pPr>
      <w:spacing w:line="240" w:lineRule="auto"/>
      <w:jc w:val="center"/>
    </w:pPr>
    <w:rPr>
      <w:b/>
      <w:sz w:val="18"/>
      <w:szCs w:val="20"/>
    </w:rPr>
  </w:style>
  <w:style w:type="paragraph" w:styleId="BodyTextIndent">
    <w:name w:val="Body Text Indent"/>
    <w:link w:val="BodyTextIndentChar"/>
    <w:rsid w:val="005442AA"/>
    <w:pPr>
      <w:spacing w:after="120" w:line="240" w:lineRule="atLeast"/>
      <w:ind w:left="284"/>
    </w:pPr>
    <w:rPr>
      <w:rFonts w:ascii="Arial" w:hAnsi="Arial"/>
      <w:szCs w:val="22"/>
    </w:rPr>
  </w:style>
  <w:style w:type="paragraph" w:styleId="TableRow" w:customStyle="1">
    <w:name w:val="Table Row"/>
    <w:basedOn w:val="TableHeaderLeft"/>
    <w:rsid w:val="005442AA"/>
    <w:pPr>
      <w:keepNext w:val="0"/>
      <w:spacing w:before="60" w:after="60" w:line="240" w:lineRule="atLeast"/>
    </w:pPr>
    <w:rPr>
      <w:rFonts w:ascii="Arial" w:hAnsi="Arial"/>
      <w:b w:val="0"/>
      <w:sz w:val="20"/>
      <w:lang w:eastAsia="en-US"/>
    </w:rPr>
  </w:style>
  <w:style w:type="paragraph" w:styleId="TableHeading" w:customStyle="1">
    <w:name w:val="Table Heading"/>
    <w:basedOn w:val="Normal"/>
    <w:rsid w:val="005442AA"/>
    <w:pPr>
      <w:spacing w:after="80" w:line="240" w:lineRule="auto"/>
      <w:jc w:val="center"/>
    </w:pPr>
    <w:rPr>
      <w:rFonts w:ascii="Arial Narrow" w:hAnsi="Arial Narrow" w:cs="Tahoma"/>
      <w:b/>
      <w:bCs/>
      <w:sz w:val="18"/>
      <w:szCs w:val="18"/>
      <w:lang w:eastAsia="zh-CN"/>
    </w:rPr>
  </w:style>
  <w:style w:type="paragraph" w:styleId="BalloonText">
    <w:name w:val="Balloon Text"/>
    <w:link w:val="BalloonTextChar"/>
    <w:semiHidden/>
    <w:rsid w:val="005442AA"/>
    <w:pPr>
      <w:spacing w:line="240" w:lineRule="atLeast"/>
    </w:pPr>
    <w:rPr>
      <w:rFonts w:ascii="Tahoma" w:hAnsi="Tahoma" w:cs="Tahoma"/>
      <w:sz w:val="16"/>
      <w:szCs w:val="16"/>
    </w:rPr>
  </w:style>
  <w:style w:type="paragraph" w:styleId="BodyText">
    <w:name w:val="Body Text"/>
    <w:link w:val="BodyTextChar"/>
    <w:rsid w:val="005442AA"/>
    <w:pPr>
      <w:spacing w:before="240" w:after="120" w:line="240" w:lineRule="atLeast"/>
    </w:pPr>
    <w:rPr>
      <w:rFonts w:ascii="Arial" w:hAnsi="Arial"/>
      <w:szCs w:val="22"/>
    </w:rPr>
  </w:style>
  <w:style w:type="character" w:styleId="CommentReference">
    <w:name w:val="annotation reference"/>
    <w:uiPriority w:val="99"/>
    <w:semiHidden/>
    <w:rsid w:val="005442AA"/>
    <w:rPr>
      <w:sz w:val="16"/>
      <w:szCs w:val="16"/>
    </w:rPr>
  </w:style>
  <w:style w:type="character" w:styleId="TableFigureNotesorSourceChar" w:customStyle="1">
    <w:name w:val="Table / Figure Notes or Source Char"/>
    <w:link w:val="TableFigureNotesorSource"/>
    <w:rsid w:val="005442AA"/>
    <w:rPr>
      <w:rFonts w:ascii="Arial" w:hAnsi="Arial" w:cs="Arial"/>
      <w:i/>
      <w:sz w:val="18"/>
      <w:szCs w:val="16"/>
    </w:rPr>
  </w:style>
  <w:style w:type="character" w:styleId="TableHeaderLeftChar" w:customStyle="1">
    <w:name w:val="Table Header Left Char"/>
    <w:link w:val="TableHeaderLeft"/>
    <w:rsid w:val="005442AA"/>
    <w:rPr>
      <w:rFonts w:ascii="Arial Bold" w:hAnsi="Arial Bold"/>
      <w:b/>
      <w:sz w:val="18"/>
      <w:szCs w:val="18"/>
    </w:rPr>
  </w:style>
  <w:style w:type="character" w:styleId="Heading4Char" w:customStyle="1">
    <w:name w:val="Heading 4 Char"/>
    <w:basedOn w:val="DefaultParagraphFont"/>
    <w:link w:val="Heading4"/>
    <w:rsid w:val="008E3D84"/>
    <w:rPr>
      <w:rFonts w:ascii="Arial" w:hAnsi="Arial"/>
      <w:b/>
      <w:i/>
      <w:u w:val="single"/>
    </w:rPr>
  </w:style>
  <w:style w:type="character" w:styleId="Heading6Char" w:customStyle="1">
    <w:name w:val="Heading 6 Char"/>
    <w:basedOn w:val="DefaultParagraphFont"/>
    <w:link w:val="Heading6"/>
    <w:rsid w:val="00270D50"/>
    <w:rPr>
      <w:rFonts w:ascii="Arial" w:hAnsi="Arial" w:cs="Arial"/>
      <w:color w:val="000000" w:themeColor="text1"/>
      <w:szCs w:val="32"/>
      <w:u w:val="single"/>
    </w:rPr>
  </w:style>
  <w:style w:type="character" w:styleId="Heading7Char" w:customStyle="1">
    <w:name w:val="Heading 7 Char"/>
    <w:basedOn w:val="DefaultParagraphFont"/>
    <w:link w:val="Heading7"/>
    <w:rsid w:val="00D02402"/>
    <w:rPr>
      <w:rFonts w:ascii="Arial" w:hAnsi="Arial"/>
      <w:i/>
      <w:szCs w:val="22"/>
    </w:rPr>
  </w:style>
  <w:style w:type="character" w:styleId="Heading8Char" w:customStyle="1">
    <w:name w:val="Heading 8 Char"/>
    <w:basedOn w:val="DefaultParagraphFont"/>
    <w:link w:val="Heading8"/>
    <w:rsid w:val="005442AA"/>
    <w:rPr>
      <w:rFonts w:ascii="Arial" w:hAnsi="Arial"/>
      <w:szCs w:val="22"/>
    </w:rPr>
  </w:style>
  <w:style w:type="character" w:styleId="Heading9Char" w:customStyle="1">
    <w:name w:val="Heading 9 Char"/>
    <w:basedOn w:val="DefaultParagraphFont"/>
    <w:link w:val="Heading9"/>
    <w:rsid w:val="005442AA"/>
    <w:rPr>
      <w:rFonts w:ascii="Arial" w:hAnsi="Arial" w:cs="Arial"/>
      <w:sz w:val="22"/>
      <w:szCs w:val="22"/>
    </w:rPr>
  </w:style>
  <w:style w:type="numbering" w:styleId="ArticleSection">
    <w:name w:val="Outline List 3"/>
    <w:rsid w:val="005442AA"/>
    <w:pPr>
      <w:numPr>
        <w:numId w:val="3"/>
      </w:numPr>
    </w:pPr>
  </w:style>
  <w:style w:type="paragraph" w:styleId="Revision">
    <w:name w:val="Revision"/>
    <w:hidden/>
    <w:uiPriority w:val="99"/>
    <w:semiHidden/>
    <w:rsid w:val="005442AA"/>
    <w:rPr>
      <w:rFonts w:ascii="Arial" w:hAnsi="Arial"/>
      <w:sz w:val="22"/>
      <w:szCs w:val="22"/>
    </w:rPr>
  </w:style>
  <w:style w:type="paragraph" w:styleId="PubBullet1" w:customStyle="1">
    <w:name w:val="Pub Bullet 1"/>
    <w:next w:val="Normal"/>
    <w:rsid w:val="005442AA"/>
    <w:pPr>
      <w:numPr>
        <w:numId w:val="4"/>
      </w:numPr>
      <w:spacing w:after="240" w:line="240" w:lineRule="atLeast"/>
    </w:pPr>
    <w:rPr>
      <w:rFonts w:ascii="Arial" w:hAnsi="Arial"/>
      <w:szCs w:val="22"/>
    </w:rPr>
  </w:style>
  <w:style w:type="paragraph" w:styleId="TableFigureLeft" w:customStyle="1">
    <w:name w:val="Table / Figure Left"/>
    <w:link w:val="TableFigureLeftChar"/>
    <w:rsid w:val="005442AA"/>
    <w:pPr>
      <w:spacing w:before="40" w:after="40"/>
    </w:pPr>
    <w:rPr>
      <w:rFonts w:ascii="Arial" w:hAnsi="Arial" w:cs="Arial"/>
      <w:sz w:val="18"/>
      <w:szCs w:val="18"/>
    </w:rPr>
  </w:style>
  <w:style w:type="paragraph" w:styleId="TableFigureLevel1Bullet" w:customStyle="1">
    <w:name w:val="Table / Figure Level 1 Bullet"/>
    <w:link w:val="TableFigureLevel1BulletCharChar"/>
    <w:rsid w:val="005442AA"/>
    <w:pPr>
      <w:numPr>
        <w:numId w:val="13"/>
      </w:numPr>
      <w:tabs>
        <w:tab w:val="clear" w:pos="284"/>
        <w:tab w:val="num" w:pos="267"/>
      </w:tabs>
      <w:spacing w:before="40" w:after="40"/>
      <w:ind w:left="267" w:hanging="267"/>
    </w:pPr>
    <w:rPr>
      <w:rFonts w:ascii="Arial" w:hAnsi="Arial" w:cs="Arial"/>
      <w:sz w:val="18"/>
      <w:szCs w:val="18"/>
    </w:rPr>
  </w:style>
  <w:style w:type="character" w:styleId="TableFigureLevel1BulletCharChar" w:customStyle="1">
    <w:name w:val="Table / Figure Level 1 Bullet Char Char"/>
    <w:link w:val="TableFigureLevel1Bullet"/>
    <w:rsid w:val="005442AA"/>
    <w:rPr>
      <w:rFonts w:ascii="Arial" w:hAnsi="Arial" w:cs="Arial"/>
      <w:sz w:val="18"/>
      <w:szCs w:val="18"/>
    </w:rPr>
  </w:style>
  <w:style w:type="paragraph" w:styleId="Quotation" w:customStyle="1">
    <w:name w:val="Quotation"/>
    <w:next w:val="Normal"/>
    <w:rsid w:val="005442AA"/>
    <w:pPr>
      <w:keepLines/>
      <w:spacing w:after="240" w:line="240" w:lineRule="atLeast"/>
      <w:ind w:left="567" w:right="1134"/>
    </w:pPr>
    <w:rPr>
      <w:rFonts w:ascii="Arial" w:hAnsi="Arial"/>
      <w:i/>
      <w:szCs w:val="18"/>
    </w:rPr>
  </w:style>
  <w:style w:type="character" w:styleId="BodyTextChar" w:customStyle="1">
    <w:name w:val="Body Text Char"/>
    <w:basedOn w:val="DefaultParagraphFont"/>
    <w:link w:val="BodyText"/>
    <w:rsid w:val="005442AA"/>
    <w:rPr>
      <w:rFonts w:ascii="Arial" w:hAnsi="Arial"/>
      <w:szCs w:val="22"/>
    </w:rPr>
  </w:style>
  <w:style w:type="character" w:styleId="BodyTextIndentChar" w:customStyle="1">
    <w:name w:val="Body Text Indent Char"/>
    <w:basedOn w:val="DefaultParagraphFont"/>
    <w:link w:val="BodyTextIndent"/>
    <w:rsid w:val="005442AA"/>
    <w:rPr>
      <w:rFonts w:ascii="Arial" w:hAnsi="Arial"/>
      <w:szCs w:val="22"/>
    </w:rPr>
  </w:style>
  <w:style w:type="paragraph" w:styleId="BodyTextIndent2">
    <w:name w:val="Body Text Indent 2"/>
    <w:link w:val="BodyTextIndent2Char"/>
    <w:rsid w:val="005442AA"/>
    <w:pPr>
      <w:spacing w:after="120" w:line="240" w:lineRule="atLeast"/>
      <w:ind w:left="567"/>
    </w:pPr>
    <w:rPr>
      <w:rFonts w:ascii="Arial" w:hAnsi="Arial"/>
      <w:szCs w:val="22"/>
    </w:rPr>
  </w:style>
  <w:style w:type="character" w:styleId="BodyTextIndent2Char" w:customStyle="1">
    <w:name w:val="Body Text Indent 2 Char"/>
    <w:basedOn w:val="DefaultParagraphFont"/>
    <w:link w:val="BodyTextIndent2"/>
    <w:rsid w:val="005442AA"/>
    <w:rPr>
      <w:rFonts w:ascii="Arial" w:hAnsi="Arial"/>
      <w:szCs w:val="22"/>
    </w:rPr>
  </w:style>
  <w:style w:type="paragraph" w:styleId="BodyTextIndent3">
    <w:name w:val="Body Text Indent 3"/>
    <w:link w:val="BodyTextIndent3Char"/>
    <w:rsid w:val="005442AA"/>
    <w:pPr>
      <w:spacing w:after="120" w:line="240" w:lineRule="atLeast"/>
      <w:ind w:left="851"/>
    </w:pPr>
    <w:rPr>
      <w:rFonts w:ascii="Arial" w:hAnsi="Arial"/>
      <w:szCs w:val="16"/>
    </w:rPr>
  </w:style>
  <w:style w:type="character" w:styleId="BodyTextIndent3Char" w:customStyle="1">
    <w:name w:val="Body Text Indent 3 Char"/>
    <w:basedOn w:val="DefaultParagraphFont"/>
    <w:link w:val="BodyTextIndent3"/>
    <w:rsid w:val="005442AA"/>
    <w:rPr>
      <w:rFonts w:ascii="Arial" w:hAnsi="Arial"/>
      <w:szCs w:val="16"/>
    </w:rPr>
  </w:style>
  <w:style w:type="paragraph" w:styleId="NoteHeading">
    <w:name w:val="Note Heading"/>
    <w:next w:val="Normal"/>
    <w:link w:val="NoteHeadingChar"/>
    <w:rsid w:val="005442AA"/>
    <w:pPr>
      <w:spacing w:line="240" w:lineRule="atLeast"/>
    </w:pPr>
    <w:rPr>
      <w:rFonts w:ascii="Arial" w:hAnsi="Arial"/>
      <w:sz w:val="22"/>
      <w:szCs w:val="22"/>
    </w:rPr>
  </w:style>
  <w:style w:type="character" w:styleId="NoteHeadingChar" w:customStyle="1">
    <w:name w:val="Note Heading Char"/>
    <w:basedOn w:val="DefaultParagraphFont"/>
    <w:link w:val="NoteHeading"/>
    <w:rsid w:val="005442AA"/>
    <w:rPr>
      <w:rFonts w:ascii="Arial" w:hAnsi="Arial"/>
      <w:sz w:val="22"/>
      <w:szCs w:val="22"/>
    </w:rPr>
  </w:style>
  <w:style w:type="table" w:styleId="Table3Deffects1">
    <w:name w:val="Table 3D effects 1"/>
    <w:rsid w:val="005442AA"/>
    <w:pPr>
      <w:spacing w:line="240" w:lineRule="atLeast"/>
    </w:pPr>
    <w:tblPr>
      <w:tblCellMar>
        <w:top w:w="0" w:type="dxa"/>
        <w:left w:w="0" w:type="dxa"/>
        <w:bottom w:w="0" w:type="dxa"/>
        <w:right w:w="0" w:type="dxa"/>
      </w:tblCellMar>
    </w:tblPr>
    <w:tcPr>
      <w:shd w:val="solid" w:color="C0C0C0" w:fill="FFFFFF"/>
    </w:tcPr>
  </w:style>
  <w:style w:type="table" w:styleId="Table3Deffects2">
    <w:name w:val="Table 3D effects 2"/>
    <w:rsid w:val="005442AA"/>
    <w:pPr>
      <w:spacing w:line="240" w:lineRule="atLeast"/>
    </w:pPr>
    <w:tblPr>
      <w:tblStyleRowBandSize w:val="1"/>
      <w:tblCellMar>
        <w:top w:w="0" w:type="dxa"/>
        <w:left w:w="0" w:type="dxa"/>
        <w:bottom w:w="0" w:type="dxa"/>
        <w:right w:w="0" w:type="dxa"/>
      </w:tblCellMar>
    </w:tblPr>
    <w:tcPr>
      <w:shd w:val="solid" w:color="C0C0C0" w:fill="FFFFFF"/>
    </w:tcPr>
  </w:style>
  <w:style w:type="table" w:styleId="Table3Deffects3">
    <w:name w:val="Table 3D effects 3"/>
    <w:rsid w:val="005442AA"/>
    <w:pPr>
      <w:spacing w:line="240" w:lineRule="atLeast"/>
    </w:pPr>
    <w:tblPr>
      <w:tblStyleRowBandSize w:val="1"/>
      <w:tblStyleColBandSize w:val="1"/>
      <w:tblCellMar>
        <w:top w:w="0" w:type="dxa"/>
        <w:left w:w="0" w:type="dxa"/>
        <w:bottom w:w="0" w:type="dxa"/>
        <w:right w:w="0" w:type="dxa"/>
      </w:tblCellMar>
    </w:tblPr>
  </w:style>
  <w:style w:type="table" w:styleId="TableClassic1">
    <w:name w:val="Table Classic 1"/>
    <w:rsid w:val="005442AA"/>
    <w:pPr>
      <w:spacing w:line="240" w:lineRule="atLeast"/>
    </w:pPr>
    <w:tblPr>
      <w:tblBorders>
        <w:top w:val="single" w:color="000000" w:sz="12" w:space="0"/>
        <w:bottom w:val="single" w:color="000000" w:sz="12" w:space="0"/>
      </w:tblBorders>
      <w:tblCellMar>
        <w:top w:w="0" w:type="dxa"/>
        <w:left w:w="0" w:type="dxa"/>
        <w:bottom w:w="0" w:type="dxa"/>
        <w:right w:w="0" w:type="dxa"/>
      </w:tblCellMar>
    </w:tblPr>
    <w:tcPr>
      <w:shd w:val="clear" w:color="auto" w:fill="auto"/>
    </w:tcPr>
  </w:style>
  <w:style w:type="table" w:styleId="TableClassic2">
    <w:name w:val="Table Classic 2"/>
    <w:rsid w:val="005442AA"/>
    <w:pPr>
      <w:spacing w:line="240" w:lineRule="atLeast"/>
    </w:pPr>
    <w:tblPr>
      <w:tblBorders>
        <w:top w:val="single" w:color="000000" w:sz="12" w:space="0"/>
        <w:bottom w:val="single" w:color="000000" w:sz="12" w:space="0"/>
      </w:tblBorders>
      <w:tblCellMar>
        <w:top w:w="0" w:type="dxa"/>
        <w:left w:w="0" w:type="dxa"/>
        <w:bottom w:w="0" w:type="dxa"/>
        <w:right w:w="0" w:type="dxa"/>
      </w:tblCellMar>
    </w:tblPr>
    <w:tcPr>
      <w:shd w:val="clear" w:color="auto" w:fill="auto"/>
    </w:tcPr>
  </w:style>
  <w:style w:type="table" w:styleId="TableClassic3">
    <w:name w:val="Table Classic 3"/>
    <w:rsid w:val="005442AA"/>
    <w:pPr>
      <w:spacing w:line="240" w:lineRule="atLeast"/>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0" w:type="dxa"/>
        <w:bottom w:w="0" w:type="dxa"/>
        <w:right w:w="0" w:type="dxa"/>
      </w:tblCellMar>
    </w:tblPr>
    <w:tcPr>
      <w:shd w:val="solid" w:color="C0C0C0" w:fill="FFFFFF"/>
    </w:tcPr>
  </w:style>
  <w:style w:type="table" w:styleId="TableClassic4">
    <w:name w:val="Table Classic 4"/>
    <w:rsid w:val="005442AA"/>
    <w:pPr>
      <w:spacing w:line="240" w:lineRule="atLeast"/>
    </w:pPr>
    <w:tblPr>
      <w:tblBorders>
        <w:top w:val="single" w:color="000000" w:sz="12" w:space="0"/>
        <w:left w:val="single" w:color="000000" w:sz="6" w:space="0"/>
        <w:bottom w:val="single" w:color="000000" w:sz="12" w:space="0"/>
        <w:right w:val="single" w:color="000000" w:sz="6" w:space="0"/>
      </w:tblBorders>
      <w:tblCellMar>
        <w:top w:w="0" w:type="dxa"/>
        <w:left w:w="0" w:type="dxa"/>
        <w:bottom w:w="0" w:type="dxa"/>
        <w:right w:w="0" w:type="dxa"/>
      </w:tblCellMar>
    </w:tblPr>
    <w:tcPr>
      <w:shd w:val="clear" w:color="auto" w:fill="auto"/>
    </w:tcPr>
  </w:style>
  <w:style w:type="table" w:styleId="TableColorful1">
    <w:name w:val="Table Colorful 1"/>
    <w:rsid w:val="005442AA"/>
    <w:pPr>
      <w:spacing w:line="240" w:lineRule="atLeast"/>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0" w:type="dxa"/>
        <w:bottom w:w="0" w:type="dxa"/>
        <w:right w:w="0" w:type="dxa"/>
      </w:tblCellMar>
    </w:tblPr>
    <w:tcPr>
      <w:shd w:val="solid" w:color="008080" w:fill="FFFFFF"/>
    </w:tcPr>
  </w:style>
  <w:style w:type="table" w:styleId="TableColorful2">
    <w:name w:val="Table Colorful 2"/>
    <w:rsid w:val="005442AA"/>
    <w:pPr>
      <w:spacing w:line="240" w:lineRule="atLeast"/>
    </w:pPr>
    <w:tblPr>
      <w:tblBorders>
        <w:bottom w:val="single" w:color="000000" w:sz="12" w:space="0"/>
      </w:tblBorders>
      <w:tblCellMar>
        <w:top w:w="0" w:type="dxa"/>
        <w:left w:w="0" w:type="dxa"/>
        <w:bottom w:w="0" w:type="dxa"/>
        <w:right w:w="0" w:type="dxa"/>
      </w:tblCellMar>
    </w:tblPr>
    <w:tcPr>
      <w:shd w:val="pct20" w:color="FFFF00" w:fill="FFFFFF"/>
    </w:tcPr>
  </w:style>
  <w:style w:type="table" w:styleId="TableColorful3">
    <w:name w:val="Table Colorful 3"/>
    <w:rsid w:val="005442AA"/>
    <w:pPr>
      <w:spacing w:line="240" w:lineRule="atLeast"/>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0" w:type="dxa"/>
        <w:bottom w:w="0" w:type="dxa"/>
        <w:right w:w="0" w:type="dxa"/>
      </w:tblCellMar>
    </w:tblPr>
    <w:tcPr>
      <w:shd w:val="pct25" w:color="008080" w:fill="FFFFFF"/>
    </w:tcPr>
  </w:style>
  <w:style w:type="table" w:styleId="TableColumns1">
    <w:name w:val="Table Columns 1"/>
    <w:rsid w:val="005442AA"/>
    <w:pPr>
      <w:spacing w:line="240" w:lineRule="atLeast"/>
    </w:pPr>
    <w:rPr>
      <w:b/>
      <w:bCs/>
    </w:rPr>
    <w:tblPr>
      <w:tblStyleColBandSize w:val="1"/>
      <w:tblBorders>
        <w:top w:val="single" w:color="000000" w:sz="12" w:space="0"/>
        <w:left w:val="single" w:color="000000" w:sz="12" w:space="0"/>
        <w:bottom w:val="single" w:color="000000" w:sz="12" w:space="0"/>
        <w:right w:val="single" w:color="000000" w:sz="12" w:space="0"/>
      </w:tblBorders>
      <w:tblCellMar>
        <w:top w:w="0" w:type="dxa"/>
        <w:left w:w="0" w:type="dxa"/>
        <w:bottom w:w="0" w:type="dxa"/>
        <w:right w:w="0" w:type="dxa"/>
      </w:tblCellMar>
    </w:tblPr>
  </w:style>
  <w:style w:type="table" w:styleId="TableColumns2">
    <w:name w:val="Table Columns 2"/>
    <w:rsid w:val="005442AA"/>
    <w:pPr>
      <w:spacing w:line="240" w:lineRule="atLeast"/>
    </w:pPr>
    <w:rPr>
      <w:b/>
      <w:bCs/>
    </w:rPr>
    <w:tblPr>
      <w:tblStyleColBandSize w:val="1"/>
      <w:tblCellMar>
        <w:top w:w="0" w:type="dxa"/>
        <w:left w:w="0" w:type="dxa"/>
        <w:bottom w:w="0" w:type="dxa"/>
        <w:right w:w="0" w:type="dxa"/>
      </w:tblCellMar>
    </w:tblPr>
  </w:style>
  <w:style w:type="table" w:styleId="TableColumns3">
    <w:name w:val="Table Columns 3"/>
    <w:rsid w:val="005442AA"/>
    <w:pPr>
      <w:spacing w:line="240" w:lineRule="atLeast"/>
    </w:pPr>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0" w:type="dxa"/>
        <w:bottom w:w="0" w:type="dxa"/>
        <w:right w:w="0" w:type="dxa"/>
      </w:tblCellMar>
    </w:tblPr>
  </w:style>
  <w:style w:type="table" w:styleId="TableColumns4">
    <w:name w:val="Table Columns 4"/>
    <w:rsid w:val="005442AA"/>
    <w:pPr>
      <w:spacing w:line="240" w:lineRule="atLeast"/>
    </w:pPr>
    <w:tblPr>
      <w:tblStyleColBandSize w:val="1"/>
      <w:tblCellMar>
        <w:top w:w="0" w:type="dxa"/>
        <w:left w:w="0" w:type="dxa"/>
        <w:bottom w:w="0" w:type="dxa"/>
        <w:right w:w="0" w:type="dxa"/>
      </w:tblCellMar>
    </w:tblPr>
  </w:style>
  <w:style w:type="table" w:styleId="TableColumns5">
    <w:name w:val="Table Columns 5"/>
    <w:rsid w:val="005442AA"/>
    <w:pPr>
      <w:spacing w:line="240" w:lineRule="atLeast"/>
    </w:p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0" w:type="dxa"/>
        <w:bottom w:w="0" w:type="dxa"/>
        <w:right w:w="0" w:type="dxa"/>
      </w:tblCellMar>
    </w:tblPr>
  </w:style>
  <w:style w:type="table" w:styleId="TableContemporary">
    <w:name w:val="Table Contemporary"/>
    <w:rsid w:val="005442AA"/>
    <w:pPr>
      <w:spacing w:line="240" w:lineRule="atLeast"/>
    </w:pPr>
    <w:tblPr>
      <w:tblStyleRowBandSize w:val="1"/>
      <w:tblBorders>
        <w:insideH w:val="single" w:color="FFFFFF" w:sz="18" w:space="0"/>
        <w:insideV w:val="single" w:color="FFFFFF" w:sz="18" w:space="0"/>
      </w:tblBorders>
      <w:tblCellMar>
        <w:top w:w="0" w:type="dxa"/>
        <w:left w:w="0" w:type="dxa"/>
        <w:bottom w:w="0" w:type="dxa"/>
        <w:right w:w="0" w:type="dxa"/>
      </w:tblCellMar>
    </w:tblPr>
  </w:style>
  <w:style w:type="table" w:styleId="TableElegant">
    <w:name w:val="Table Elegant"/>
    <w:rsid w:val="005442AA"/>
    <w:pPr>
      <w:spacing w:line="240" w:lineRule="atLeast"/>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1">
    <w:name w:val="Table Grid 1"/>
    <w:rsid w:val="005442AA"/>
    <w:pPr>
      <w:spacing w:line="240" w:lineRule="atLeas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2">
    <w:name w:val="Table Grid 2"/>
    <w:rsid w:val="005442AA"/>
    <w:pPr>
      <w:spacing w:line="240" w:lineRule="atLeast"/>
    </w:pPr>
    <w:tblPr>
      <w:tblBorders>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3">
    <w:name w:val="Table Grid 3"/>
    <w:rsid w:val="005442AA"/>
    <w:pPr>
      <w:spacing w:line="240" w:lineRule="atLeast"/>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0" w:type="dxa"/>
        <w:bottom w:w="0" w:type="dxa"/>
        <w:right w:w="0" w:type="dxa"/>
      </w:tblCellMar>
    </w:tblPr>
    <w:tcPr>
      <w:shd w:val="clear" w:color="auto" w:fill="auto"/>
    </w:tcPr>
  </w:style>
  <w:style w:type="table" w:styleId="TableGrid4">
    <w:name w:val="Table Grid 4"/>
    <w:rsid w:val="005442AA"/>
    <w:pPr>
      <w:spacing w:line="240" w:lineRule="atLeast"/>
    </w:pPr>
    <w:tblPr>
      <w:tblBorders>
        <w:left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5">
    <w:name w:val="Table Grid 5"/>
    <w:rsid w:val="005442AA"/>
    <w:pPr>
      <w:spacing w:line="240" w:lineRule="atLeast"/>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6">
    <w:name w:val="Table Grid 6"/>
    <w:rsid w:val="005442AA"/>
    <w:pPr>
      <w:spacing w:line="240" w:lineRule="atLeast"/>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0" w:type="dxa"/>
        <w:bottom w:w="0" w:type="dxa"/>
        <w:right w:w="0" w:type="dxa"/>
      </w:tblCellMar>
    </w:tblPr>
    <w:tcPr>
      <w:shd w:val="clear" w:color="auto" w:fill="auto"/>
    </w:tcPr>
  </w:style>
  <w:style w:type="table" w:styleId="TableGrid7">
    <w:name w:val="Table Grid 7"/>
    <w:rsid w:val="005442AA"/>
    <w:pPr>
      <w:spacing w:line="240" w:lineRule="atLeast"/>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8">
    <w:name w:val="Table Grid 8"/>
    <w:rsid w:val="005442AA"/>
    <w:pPr>
      <w:spacing w:line="240" w:lineRule="atLeast"/>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0" w:type="dxa"/>
        <w:bottom w:w="0" w:type="dxa"/>
        <w:right w:w="0" w:type="dxa"/>
      </w:tblCellMar>
    </w:tblPr>
    <w:tcPr>
      <w:shd w:val="clear" w:color="auto" w:fill="auto"/>
    </w:tcPr>
  </w:style>
  <w:style w:type="table" w:styleId="TableList1">
    <w:name w:val="Table List 1"/>
    <w:rsid w:val="005442AA"/>
    <w:pPr>
      <w:spacing w:line="240" w:lineRule="atLeast"/>
    </w:pPr>
    <w:tblPr>
      <w:tblStyleRowBandSize w:val="1"/>
      <w:tblBorders>
        <w:top w:val="single" w:color="008080" w:sz="12" w:space="0"/>
        <w:left w:val="single" w:color="008080" w:sz="6" w:space="0"/>
        <w:bottom w:val="single" w:color="008080" w:sz="12" w:space="0"/>
        <w:right w:val="single" w:color="008080" w:sz="6" w:space="0"/>
      </w:tblBorders>
      <w:tblCellMar>
        <w:top w:w="0" w:type="dxa"/>
        <w:left w:w="0" w:type="dxa"/>
        <w:bottom w:w="0" w:type="dxa"/>
        <w:right w:w="0" w:type="dxa"/>
      </w:tblCellMar>
    </w:tblPr>
  </w:style>
  <w:style w:type="table" w:styleId="TableList2">
    <w:name w:val="Table List 2"/>
    <w:rsid w:val="005442AA"/>
    <w:pPr>
      <w:spacing w:line="240" w:lineRule="atLeast"/>
    </w:pPr>
    <w:tblPr>
      <w:tblStyleRowBandSize w:val="2"/>
      <w:tblBorders>
        <w:bottom w:val="single" w:color="808080" w:sz="12" w:space="0"/>
      </w:tblBorders>
      <w:tblCellMar>
        <w:top w:w="0" w:type="dxa"/>
        <w:left w:w="0" w:type="dxa"/>
        <w:bottom w:w="0" w:type="dxa"/>
        <w:right w:w="0" w:type="dxa"/>
      </w:tblCellMar>
    </w:tblPr>
  </w:style>
  <w:style w:type="table" w:styleId="TableList3">
    <w:name w:val="Table List 3"/>
    <w:rsid w:val="005442AA"/>
    <w:pPr>
      <w:spacing w:line="240" w:lineRule="atLeast"/>
    </w:pPr>
    <w:tblPr>
      <w:tblBorders>
        <w:top w:val="single" w:color="000000" w:sz="12" w:space="0"/>
        <w:bottom w:val="single" w:color="000000" w:sz="12" w:space="0"/>
        <w:insideH w:val="single" w:color="000000" w:sz="6" w:space="0"/>
      </w:tblBorders>
      <w:tblCellMar>
        <w:top w:w="0" w:type="dxa"/>
        <w:left w:w="0" w:type="dxa"/>
        <w:bottom w:w="0" w:type="dxa"/>
        <w:right w:w="0" w:type="dxa"/>
      </w:tblCellMar>
    </w:tblPr>
    <w:tcPr>
      <w:shd w:val="clear" w:color="auto" w:fill="auto"/>
    </w:tcPr>
  </w:style>
  <w:style w:type="table" w:styleId="TableList4">
    <w:name w:val="Table List 4"/>
    <w:rsid w:val="005442AA"/>
    <w:pPr>
      <w:spacing w:line="240" w:lineRule="atLeast"/>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0" w:type="dxa"/>
        <w:bottom w:w="0" w:type="dxa"/>
        <w:right w:w="0" w:type="dxa"/>
      </w:tblCellMar>
    </w:tblPr>
    <w:tcPr>
      <w:shd w:val="clear" w:color="auto" w:fill="auto"/>
    </w:tcPr>
  </w:style>
  <w:style w:type="table" w:styleId="TableList5">
    <w:name w:val="Table List 5"/>
    <w:rsid w:val="005442AA"/>
    <w:pPr>
      <w:spacing w:line="240" w:lineRule="atLeast"/>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0" w:type="dxa"/>
        <w:bottom w:w="0" w:type="dxa"/>
        <w:right w:w="0" w:type="dxa"/>
      </w:tblCellMar>
    </w:tblPr>
    <w:tcPr>
      <w:shd w:val="clear" w:color="auto" w:fill="auto"/>
    </w:tcPr>
  </w:style>
  <w:style w:type="table" w:styleId="TableList6">
    <w:name w:val="Table List 6"/>
    <w:rsid w:val="005442AA"/>
    <w:pPr>
      <w:spacing w:line="240" w:lineRule="atLeast"/>
    </w:pPr>
    <w:tblPr>
      <w:tblStyleRowBandSize w:val="1"/>
      <w:tblBorders>
        <w:top w:val="single" w:color="000000" w:sz="6" w:space="0"/>
        <w:left w:val="single" w:color="000000" w:sz="6" w:space="0"/>
        <w:bottom w:val="single" w:color="000000" w:sz="6" w:space="0"/>
        <w:right w:val="single" w:color="000000" w:sz="6" w:space="0"/>
      </w:tblBorders>
      <w:tblCellMar>
        <w:top w:w="0" w:type="dxa"/>
        <w:left w:w="0" w:type="dxa"/>
        <w:bottom w:w="0" w:type="dxa"/>
        <w:right w:w="0" w:type="dxa"/>
      </w:tblCellMar>
    </w:tblPr>
    <w:tcPr>
      <w:shd w:val="pct50" w:color="000000" w:fill="FFFFFF"/>
    </w:tcPr>
  </w:style>
  <w:style w:type="table" w:styleId="TableList7">
    <w:name w:val="Table List 7"/>
    <w:rsid w:val="005442AA"/>
    <w:pPr>
      <w:spacing w:line="240" w:lineRule="atLeast"/>
    </w:p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0" w:type="dxa"/>
        <w:bottom w:w="0" w:type="dxa"/>
        <w:right w:w="0" w:type="dxa"/>
      </w:tblCellMar>
    </w:tblPr>
  </w:style>
  <w:style w:type="table" w:styleId="TableList8">
    <w:name w:val="Table List 8"/>
    <w:rsid w:val="005442AA"/>
    <w:pPr>
      <w:spacing w:line="240" w:lineRule="atLeast"/>
    </w:p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0" w:type="dxa"/>
        <w:bottom w:w="0" w:type="dxa"/>
        <w:right w:w="0" w:type="dxa"/>
      </w:tblCellMar>
    </w:tblPr>
  </w:style>
  <w:style w:type="paragraph" w:styleId="TableofAuthorities">
    <w:name w:val="table of authorities"/>
    <w:next w:val="Normal"/>
    <w:rsid w:val="005442AA"/>
    <w:pPr>
      <w:spacing w:line="240" w:lineRule="atLeast"/>
      <w:ind w:left="220" w:hanging="220"/>
    </w:pPr>
    <w:rPr>
      <w:rFonts w:ascii="Arial" w:hAnsi="Arial"/>
      <w:sz w:val="22"/>
      <w:szCs w:val="22"/>
    </w:rPr>
  </w:style>
  <w:style w:type="table" w:styleId="TableProfessional">
    <w:name w:val="Table Professional"/>
    <w:rsid w:val="005442AA"/>
    <w:pPr>
      <w:spacing w:line="240" w:lineRule="atLeas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Simple1">
    <w:name w:val="Table Simple 1"/>
    <w:rsid w:val="005442AA"/>
    <w:pPr>
      <w:spacing w:line="240" w:lineRule="atLeast"/>
    </w:pPr>
    <w:tblPr>
      <w:tblBorders>
        <w:top w:val="single" w:color="008000" w:sz="12" w:space="0"/>
        <w:bottom w:val="single" w:color="008000" w:sz="12" w:space="0"/>
      </w:tblBorders>
      <w:tblCellMar>
        <w:top w:w="0" w:type="dxa"/>
        <w:left w:w="0" w:type="dxa"/>
        <w:bottom w:w="0" w:type="dxa"/>
        <w:right w:w="0" w:type="dxa"/>
      </w:tblCellMar>
    </w:tblPr>
    <w:tcPr>
      <w:shd w:val="clear" w:color="auto" w:fill="auto"/>
    </w:tcPr>
  </w:style>
  <w:style w:type="table" w:styleId="TableSimple2">
    <w:name w:val="Table Simple 2"/>
    <w:rsid w:val="005442AA"/>
    <w:pPr>
      <w:spacing w:line="240" w:lineRule="atLeast"/>
    </w:pPr>
    <w:tblPr>
      <w:tblCellMar>
        <w:top w:w="0" w:type="dxa"/>
        <w:left w:w="0" w:type="dxa"/>
        <w:bottom w:w="0" w:type="dxa"/>
        <w:right w:w="0" w:type="dxa"/>
      </w:tblCellMar>
    </w:tblPr>
  </w:style>
  <w:style w:type="table" w:styleId="TableSimple3">
    <w:name w:val="Table Simple 3"/>
    <w:rsid w:val="005442AA"/>
    <w:pPr>
      <w:spacing w:line="240" w:lineRule="atLeast"/>
    </w:pPr>
    <w:tblPr>
      <w:tblBorders>
        <w:top w:val="single" w:color="000000" w:sz="12" w:space="0"/>
        <w:left w:val="single" w:color="000000" w:sz="12" w:space="0"/>
        <w:bottom w:val="single" w:color="000000" w:sz="12" w:space="0"/>
        <w:right w:val="single" w:color="000000" w:sz="12" w:space="0"/>
      </w:tblBorders>
      <w:tblCellMar>
        <w:top w:w="0" w:type="dxa"/>
        <w:left w:w="0" w:type="dxa"/>
        <w:bottom w:w="0" w:type="dxa"/>
        <w:right w:w="0" w:type="dxa"/>
      </w:tblCellMar>
    </w:tblPr>
    <w:tcPr>
      <w:shd w:val="clear" w:color="auto" w:fill="auto"/>
    </w:tcPr>
  </w:style>
  <w:style w:type="table" w:styleId="TableSubtle1">
    <w:name w:val="Table Subtle 1"/>
    <w:rsid w:val="005442AA"/>
    <w:pPr>
      <w:spacing w:line="240" w:lineRule="atLeast"/>
    </w:pPr>
    <w:tblPr>
      <w:tblStyleRowBandSize w:val="1"/>
      <w:tblCellMar>
        <w:top w:w="0" w:type="dxa"/>
        <w:left w:w="0" w:type="dxa"/>
        <w:bottom w:w="0" w:type="dxa"/>
        <w:right w:w="0" w:type="dxa"/>
      </w:tblCellMar>
    </w:tblPr>
  </w:style>
  <w:style w:type="table" w:styleId="TableSubtle2">
    <w:name w:val="Table Subtle 2"/>
    <w:rsid w:val="005442AA"/>
    <w:pPr>
      <w:spacing w:line="240" w:lineRule="atLeast"/>
    </w:pPr>
    <w:tblPr>
      <w:tblBorders>
        <w:left w:val="single" w:color="000000" w:sz="6" w:space="0"/>
        <w:right w:val="single" w:color="000000" w:sz="6" w:space="0"/>
      </w:tblBorders>
      <w:tblCellMar>
        <w:top w:w="0" w:type="dxa"/>
        <w:left w:w="0" w:type="dxa"/>
        <w:bottom w:w="0" w:type="dxa"/>
        <w:right w:w="0" w:type="dxa"/>
      </w:tblCellMar>
    </w:tblPr>
  </w:style>
  <w:style w:type="table" w:styleId="TableTheme">
    <w:name w:val="Table Theme"/>
    <w:rsid w:val="005442AA"/>
    <w:pPr>
      <w:spacing w:line="240"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styleId="TableWeb1">
    <w:name w:val="Table Web 1"/>
    <w:rsid w:val="005442AA"/>
    <w:pPr>
      <w:spacing w:line="240" w:lineRule="atLeast"/>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
    <w:trPr>
      <w:tblCellSpacing w:w="20" w:type="dxa"/>
    </w:trPr>
    <w:tcPr>
      <w:shd w:val="clear" w:color="auto" w:fill="auto"/>
    </w:tcPr>
  </w:style>
  <w:style w:type="table" w:styleId="TableWeb2">
    <w:name w:val="Table Web 2"/>
    <w:rsid w:val="005442AA"/>
    <w:pPr>
      <w:spacing w:line="240" w:lineRule="atLeast"/>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0" w:type="dxa"/>
        <w:bottom w:w="0" w:type="dxa"/>
        <w:right w:w="0" w:type="dxa"/>
      </w:tblCellMar>
    </w:tblPr>
    <w:trPr>
      <w:tblCellSpacing w:w="20" w:type="dxa"/>
    </w:trPr>
    <w:tcPr>
      <w:shd w:val="clear" w:color="auto" w:fill="auto"/>
    </w:tcPr>
  </w:style>
  <w:style w:type="table" w:styleId="TableWeb3">
    <w:name w:val="Table Web 3"/>
    <w:rsid w:val="005442AA"/>
    <w:pPr>
      <w:spacing w:line="240" w:lineRule="atLeast"/>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0" w:type="dxa"/>
        <w:bottom w:w="0" w:type="dxa"/>
        <w:right w:w="0" w:type="dxa"/>
      </w:tblCellMar>
    </w:tblPr>
    <w:trPr>
      <w:tblCellSpacing w:w="20" w:type="dxa"/>
    </w:trPr>
    <w:tcPr>
      <w:shd w:val="clear" w:color="auto" w:fill="auto"/>
    </w:tcPr>
  </w:style>
  <w:style w:type="paragraph" w:styleId="Title">
    <w:name w:val="Title"/>
    <w:link w:val="TitleChar"/>
    <w:qFormat/>
    <w:rsid w:val="008E3D84"/>
    <w:pPr>
      <w:widowControl w:val="0"/>
      <w:spacing w:before="240" w:after="60" w:line="240" w:lineRule="atLeast"/>
      <w:outlineLvl w:val="0"/>
    </w:pPr>
    <w:rPr>
      <w:rFonts w:ascii="Arial" w:hAnsi="Arial" w:cs="Arial"/>
      <w:b/>
      <w:bCs/>
      <w:kern w:val="28"/>
      <w:sz w:val="60"/>
      <w:szCs w:val="32"/>
    </w:rPr>
  </w:style>
  <w:style w:type="character" w:styleId="TitleChar" w:customStyle="1">
    <w:name w:val="Title Char"/>
    <w:basedOn w:val="DefaultParagraphFont"/>
    <w:link w:val="Title"/>
    <w:rsid w:val="008E3D84"/>
    <w:rPr>
      <w:rFonts w:ascii="Arial" w:hAnsi="Arial" w:cs="Arial"/>
      <w:b/>
      <w:bCs/>
      <w:kern w:val="28"/>
      <w:sz w:val="60"/>
      <w:szCs w:val="32"/>
    </w:rPr>
  </w:style>
  <w:style w:type="paragraph" w:styleId="TOAHeading">
    <w:name w:val="toa heading"/>
    <w:next w:val="Normal"/>
    <w:rsid w:val="005442AA"/>
    <w:pPr>
      <w:spacing w:before="120" w:line="240" w:lineRule="atLeast"/>
    </w:pPr>
    <w:rPr>
      <w:rFonts w:ascii="Arial" w:hAnsi="Arial" w:cs="Arial"/>
      <w:b/>
      <w:bCs/>
      <w:sz w:val="24"/>
      <w:szCs w:val="24"/>
    </w:rPr>
  </w:style>
  <w:style w:type="paragraph" w:styleId="StyleTableofFiguresRight199cm" w:customStyle="1">
    <w:name w:val="Style Table of Figures + Right:  1.99 cm"/>
    <w:basedOn w:val="TableofFigures"/>
    <w:autoRedefine/>
    <w:semiHidden/>
    <w:rsid w:val="005442AA"/>
    <w:pPr>
      <w:ind w:right="1128"/>
    </w:pPr>
    <w:rPr>
      <w:szCs w:val="20"/>
    </w:rPr>
  </w:style>
  <w:style w:type="character" w:styleId="TOC4Char" w:customStyle="1">
    <w:name w:val="TOC 4 Char"/>
    <w:link w:val="TOC4"/>
    <w:uiPriority w:val="39"/>
    <w:rsid w:val="005442AA"/>
    <w:rPr>
      <w:rFonts w:asciiTheme="minorHAnsi" w:hAnsiTheme="minorHAnsi" w:eastAsiaTheme="minorHAnsi" w:cstheme="minorHAnsi"/>
      <w:sz w:val="18"/>
      <w:szCs w:val="18"/>
      <w:lang w:eastAsia="en-US"/>
    </w:rPr>
  </w:style>
  <w:style w:type="character" w:styleId="TOC1Char" w:customStyle="1">
    <w:name w:val="TOC 1 Char"/>
    <w:link w:val="TOC1"/>
    <w:uiPriority w:val="39"/>
    <w:rsid w:val="00340F47"/>
    <w:rPr>
      <w:rFonts w:cs="Calibri (Body)" w:asciiTheme="minorHAnsi" w:hAnsiTheme="minorHAnsi" w:eastAsiaTheme="minorHAnsi"/>
      <w:b/>
      <w:bCs/>
      <w:lang w:eastAsia="en-US"/>
    </w:rPr>
  </w:style>
  <w:style w:type="character" w:styleId="TOC3Char" w:customStyle="1">
    <w:name w:val="TOC 3 Char"/>
    <w:link w:val="TOC3"/>
    <w:uiPriority w:val="39"/>
    <w:rsid w:val="005442AA"/>
    <w:rPr>
      <w:rFonts w:asciiTheme="minorHAnsi" w:hAnsiTheme="minorHAnsi" w:eastAsiaTheme="minorHAnsi" w:cstheme="minorHAnsi"/>
      <w:i/>
      <w:iCs/>
      <w:lang w:eastAsia="en-US"/>
    </w:rPr>
  </w:style>
  <w:style w:type="paragraph" w:styleId="Hyperlinkright" w:customStyle="1">
    <w:name w:val="Hyperlink right"/>
    <w:next w:val="Normal"/>
    <w:rsid w:val="005442AA"/>
    <w:pPr>
      <w:jc w:val="right"/>
    </w:pPr>
    <w:rPr>
      <w:rFonts w:ascii="Arial" w:hAnsi="Arial"/>
      <w:bCs/>
      <w:color w:val="1F497D" w:themeColor="text2"/>
      <w:sz w:val="18"/>
      <w:u w:val="single"/>
    </w:rPr>
  </w:style>
  <w:style w:type="paragraph" w:styleId="TableFigureRight" w:customStyle="1">
    <w:name w:val="Table / Figure Right"/>
    <w:rsid w:val="005442AA"/>
    <w:pPr>
      <w:spacing w:before="40" w:after="40"/>
      <w:jc w:val="right"/>
    </w:pPr>
    <w:rPr>
      <w:rFonts w:ascii="Arial Narrow" w:hAnsi="Arial Narrow"/>
      <w:sz w:val="18"/>
      <w:szCs w:val="18"/>
    </w:rPr>
  </w:style>
  <w:style w:type="paragraph" w:styleId="Equationleft" w:customStyle="1">
    <w:name w:val="Equation left"/>
    <w:rsid w:val="005442AA"/>
    <w:pPr>
      <w:spacing w:before="120" w:after="120" w:line="240" w:lineRule="atLeast"/>
    </w:pPr>
    <w:rPr>
      <w:rFonts w:ascii="Arial" w:hAnsi="Arial"/>
      <w:sz w:val="22"/>
      <w:szCs w:val="18"/>
    </w:rPr>
  </w:style>
  <w:style w:type="paragraph" w:styleId="Equationright" w:customStyle="1">
    <w:name w:val="Equation right"/>
    <w:rsid w:val="005442AA"/>
    <w:pPr>
      <w:spacing w:before="120" w:after="120" w:line="240" w:lineRule="atLeast"/>
      <w:jc w:val="right"/>
    </w:pPr>
    <w:rPr>
      <w:rFonts w:ascii="Arial" w:hAnsi="Arial"/>
      <w:szCs w:val="18"/>
    </w:rPr>
  </w:style>
  <w:style w:type="paragraph" w:styleId="Equationcentered" w:customStyle="1">
    <w:name w:val="Equation centered"/>
    <w:rsid w:val="005442AA"/>
    <w:pPr>
      <w:spacing w:before="120" w:after="120" w:line="240" w:lineRule="atLeast"/>
      <w:jc w:val="center"/>
    </w:pPr>
    <w:rPr>
      <w:rFonts w:ascii="Arial" w:hAnsi="Arial"/>
      <w:szCs w:val="18"/>
    </w:rPr>
  </w:style>
  <w:style w:type="numbering" w:styleId="111111">
    <w:name w:val="Outline List 2"/>
    <w:basedOn w:val="NoList"/>
    <w:rsid w:val="005442AA"/>
    <w:pPr>
      <w:numPr>
        <w:numId w:val="1"/>
      </w:numPr>
    </w:pPr>
  </w:style>
  <w:style w:type="numbering" w:styleId="1ai">
    <w:name w:val="Outline List 1"/>
    <w:basedOn w:val="NoList"/>
    <w:rsid w:val="005442AA"/>
    <w:pPr>
      <w:numPr>
        <w:numId w:val="2"/>
      </w:numPr>
    </w:pPr>
  </w:style>
  <w:style w:type="paragraph" w:styleId="TableFigureCenter" w:customStyle="1">
    <w:name w:val="Table / Figure Center"/>
    <w:rsid w:val="005442AA"/>
    <w:pPr>
      <w:spacing w:before="40" w:after="40"/>
      <w:jc w:val="center"/>
    </w:pPr>
    <w:rPr>
      <w:rFonts w:ascii="Arial Narrow" w:hAnsi="Arial Narrow"/>
      <w:sz w:val="18"/>
      <w:szCs w:val="18"/>
    </w:rPr>
  </w:style>
  <w:style w:type="paragraph" w:styleId="ReferenceHeading" w:customStyle="1">
    <w:name w:val="Reference Heading"/>
    <w:rsid w:val="005442AA"/>
    <w:pPr>
      <w:pageBreakBefore/>
      <w:spacing w:after="600" w:line="240" w:lineRule="atLeast"/>
      <w:outlineLvl w:val="0"/>
    </w:pPr>
    <w:rPr>
      <w:rFonts w:ascii="Arial" w:hAnsi="Arial"/>
      <w:b/>
      <w:sz w:val="32"/>
      <w:szCs w:val="32"/>
    </w:rPr>
  </w:style>
  <w:style w:type="paragraph" w:styleId="Object" w:customStyle="1">
    <w:name w:val="Object"/>
    <w:next w:val="Normal"/>
    <w:rsid w:val="005442AA"/>
    <w:pPr>
      <w:keepLines/>
      <w:spacing w:after="120"/>
    </w:pPr>
    <w:rPr>
      <w:rFonts w:ascii="Arial" w:hAnsi="Arial"/>
      <w:noProof/>
      <w:szCs w:val="22"/>
    </w:rPr>
  </w:style>
  <w:style w:type="paragraph" w:styleId="TableFigureNotesBullet" w:customStyle="1">
    <w:name w:val="Table / Figure Notes Bullet"/>
    <w:rsid w:val="005442AA"/>
    <w:pPr>
      <w:keepNext/>
      <w:keepLines/>
      <w:numPr>
        <w:numId w:val="8"/>
      </w:numPr>
      <w:tabs>
        <w:tab w:val="clear" w:pos="198"/>
        <w:tab w:val="num" w:pos="284"/>
      </w:tabs>
      <w:ind w:left="284" w:hanging="284"/>
    </w:pPr>
    <w:rPr>
      <w:rFonts w:ascii="Arial" w:hAnsi="Arial" w:cs="Arial"/>
      <w:sz w:val="16"/>
      <w:szCs w:val="18"/>
    </w:rPr>
  </w:style>
  <w:style w:type="paragraph" w:styleId="FigureNotesorSource" w:customStyle="1">
    <w:name w:val="Figure Notes or Source"/>
    <w:basedOn w:val="TableFigureNotesorSource"/>
    <w:rsid w:val="005442AA"/>
  </w:style>
  <w:style w:type="paragraph" w:styleId="TableFigureNotesList" w:customStyle="1">
    <w:name w:val="Table / Figure Notes List"/>
    <w:rsid w:val="005442AA"/>
    <w:pPr>
      <w:numPr>
        <w:numId w:val="12"/>
      </w:numPr>
      <w:spacing w:before="80" w:after="480"/>
      <w:ind w:left="284" w:hanging="284"/>
      <w:contextualSpacing/>
    </w:pPr>
    <w:rPr>
      <w:rFonts w:ascii="Arial" w:hAnsi="Arial" w:cs="Arial"/>
      <w:i/>
      <w:sz w:val="18"/>
      <w:szCs w:val="18"/>
    </w:rPr>
  </w:style>
  <w:style w:type="character" w:styleId="AppendixHeading1Char" w:customStyle="1">
    <w:name w:val="Appendix Heading 1 Char"/>
    <w:basedOn w:val="DefaultParagraphFont"/>
    <w:link w:val="AppendixHeading1"/>
    <w:locked/>
    <w:rsid w:val="005442AA"/>
    <w:rPr>
      <w:rFonts w:ascii="Arial Bold" w:hAnsi="Arial Bold" w:cs="Arial"/>
      <w:sz w:val="40"/>
      <w:szCs w:val="32"/>
    </w:rPr>
  </w:style>
  <w:style w:type="character" w:styleId="BalloonTextChar" w:customStyle="1">
    <w:name w:val="Balloon Text Char"/>
    <w:basedOn w:val="DefaultParagraphFont"/>
    <w:link w:val="BalloonText"/>
    <w:semiHidden/>
    <w:rsid w:val="005442AA"/>
    <w:rPr>
      <w:rFonts w:ascii="Tahoma" w:hAnsi="Tahoma" w:cs="Tahoma"/>
      <w:sz w:val="16"/>
      <w:szCs w:val="16"/>
    </w:rPr>
  </w:style>
  <w:style w:type="paragraph" w:styleId="ERSCinitiativeTables" w:customStyle="1">
    <w:name w:val="ERSC initiative (Tables)"/>
    <w:basedOn w:val="NoParagraphStyle"/>
    <w:uiPriority w:val="99"/>
    <w:rsid w:val="00D4300E"/>
    <w:pPr>
      <w:suppressAutoHyphens/>
      <w:spacing w:before="170" w:line="220" w:lineRule="atLeast"/>
    </w:pPr>
    <w:rPr>
      <w:rFonts w:ascii="VIC SemiBold" w:hAnsi="VIC SemiBold" w:cs="VIC SemiBold"/>
      <w:b/>
      <w:bCs/>
      <w:color w:val="000056"/>
      <w:sz w:val="18"/>
      <w:szCs w:val="18"/>
      <w:lang w:val="en-GB"/>
    </w:rPr>
  </w:style>
  <w:style w:type="character" w:styleId="Heading1Char" w:customStyle="1">
    <w:name w:val="Heading 1 Char"/>
    <w:basedOn w:val="DefaultParagraphFont"/>
    <w:link w:val="Heading1"/>
    <w:locked/>
    <w:rsid w:val="008E3D84"/>
    <w:rPr>
      <w:rFonts w:ascii="Arial" w:hAnsi="Arial" w:cs="Arial"/>
      <w:b/>
      <w:sz w:val="40"/>
      <w:szCs w:val="32"/>
    </w:rPr>
  </w:style>
  <w:style w:type="character" w:styleId="Heading2Char" w:customStyle="1">
    <w:name w:val="Heading 2 Char"/>
    <w:basedOn w:val="DefaultParagraphFont"/>
    <w:link w:val="Heading2"/>
    <w:locked/>
    <w:rsid w:val="008E3D84"/>
    <w:rPr>
      <w:rFonts w:ascii="Arial" w:hAnsi="Arial" w:cs="Arial"/>
      <w:b/>
      <w:sz w:val="28"/>
      <w:szCs w:val="28"/>
    </w:rPr>
  </w:style>
  <w:style w:type="character" w:styleId="Heading3Char" w:customStyle="1">
    <w:name w:val="Heading 3 Char"/>
    <w:basedOn w:val="DefaultParagraphFont"/>
    <w:link w:val="Heading3"/>
    <w:locked/>
    <w:rsid w:val="008E3D84"/>
    <w:rPr>
      <w:rFonts w:ascii="Arial" w:hAnsi="Arial" w:cs="Arial"/>
      <w:b/>
      <w:sz w:val="24"/>
      <w:szCs w:val="22"/>
    </w:rPr>
  </w:style>
  <w:style w:type="character" w:styleId="Heading5Char" w:customStyle="1">
    <w:name w:val="Heading 5 Char"/>
    <w:basedOn w:val="DefaultParagraphFont"/>
    <w:link w:val="Heading5"/>
    <w:rsid w:val="00793E83"/>
    <w:rPr>
      <w:rFonts w:ascii="Arial" w:hAnsi="Arial"/>
      <w:b/>
      <w:bCs/>
      <w:iCs/>
      <w:color w:val="595959" w:themeColor="text1" w:themeTint="A6"/>
      <w:szCs w:val="22"/>
    </w:rPr>
  </w:style>
  <w:style w:type="table" w:styleId="MediumGrid1-Accent3">
    <w:name w:val="Medium Grid 1 Accent 3"/>
    <w:basedOn w:val="TableNormal"/>
    <w:uiPriority w:val="99"/>
    <w:rsid w:val="005442AA"/>
    <w:tblPr>
      <w:tblStyleRowBandSize w:val="1"/>
      <w:tblStyleColBandSize w:val="1"/>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rFonts w:cs="Times New Roman"/>
        <w:b/>
        <w:bCs/>
      </w:rPr>
    </w:tblStylePr>
    <w:tblStylePr w:type="lastRow">
      <w:rPr>
        <w:rFonts w:cs="Times New Roman"/>
        <w:b/>
        <w:bCs/>
      </w:rPr>
      <w:tblPr/>
      <w:tcPr>
        <w:tcBorders>
          <w:top w:val="single" w:color="B3CC82" w:sz="18" w:space="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character" w:styleId="ReferenceTextChar" w:customStyle="1">
    <w:name w:val="Reference Text Char"/>
    <w:link w:val="ReferenceText"/>
    <w:rsid w:val="005442AA"/>
    <w:rPr>
      <w:rFonts w:ascii="Arial" w:hAnsi="Arial"/>
    </w:rPr>
  </w:style>
  <w:style w:type="numbering" w:styleId="Style3" w:customStyle="1">
    <w:name w:val="Style3"/>
    <w:rsid w:val="005442AA"/>
    <w:pPr>
      <w:numPr>
        <w:numId w:val="7"/>
      </w:numPr>
    </w:pPr>
  </w:style>
  <w:style w:type="character" w:styleId="TableFigureLeftChar" w:customStyle="1">
    <w:name w:val="Table / Figure Left Char"/>
    <w:basedOn w:val="DefaultParagraphFont"/>
    <w:link w:val="TableFigureLeft"/>
    <w:locked/>
    <w:rsid w:val="005442AA"/>
    <w:rPr>
      <w:rFonts w:ascii="Arial" w:hAnsi="Arial" w:cs="Arial"/>
      <w:sz w:val="18"/>
      <w:szCs w:val="18"/>
    </w:rPr>
  </w:style>
  <w:style w:type="paragraph" w:styleId="Tablecentre" w:customStyle="1">
    <w:name w:val="Table centre"/>
    <w:basedOn w:val="Normal"/>
    <w:rsid w:val="005442AA"/>
    <w:pPr>
      <w:overflowPunct w:val="0"/>
      <w:autoSpaceDE w:val="0"/>
      <w:autoSpaceDN w:val="0"/>
      <w:adjustRightInd w:val="0"/>
      <w:spacing w:before="80" w:after="40"/>
      <w:jc w:val="center"/>
      <w:textAlignment w:val="baseline"/>
    </w:pPr>
    <w:rPr>
      <w:rFonts w:ascii="Times New Roman" w:hAnsi="Times New Roman"/>
    </w:rPr>
  </w:style>
  <w:style w:type="paragraph" w:styleId="Tableleftbullet" w:customStyle="1">
    <w:name w:val="Table left bullet"/>
    <w:basedOn w:val="Normal"/>
    <w:rsid w:val="005442AA"/>
    <w:pPr>
      <w:numPr>
        <w:numId w:val="9"/>
      </w:numPr>
      <w:overflowPunct w:val="0"/>
      <w:autoSpaceDE w:val="0"/>
      <w:autoSpaceDN w:val="0"/>
      <w:adjustRightInd w:val="0"/>
      <w:spacing w:before="80" w:after="40"/>
      <w:textAlignment w:val="baseline"/>
    </w:pPr>
    <w:rPr>
      <w:rFonts w:ascii="Times New Roman" w:hAnsi="Times New Roman"/>
    </w:rPr>
  </w:style>
  <w:style w:type="paragraph" w:styleId="tableindentleftbullet" w:customStyle="1">
    <w:name w:val="table indent left bullet"/>
    <w:basedOn w:val="Tableleftbullet"/>
    <w:rsid w:val="005442AA"/>
    <w:pPr>
      <w:numPr>
        <w:numId w:val="0"/>
      </w:numPr>
      <w:spacing w:after="120"/>
    </w:pPr>
    <w:rPr>
      <w:sz w:val="24"/>
      <w:szCs w:val="24"/>
    </w:rPr>
  </w:style>
  <w:style w:type="paragraph" w:styleId="Tableleft" w:customStyle="1">
    <w:name w:val="Table left"/>
    <w:rsid w:val="005442AA"/>
    <w:pPr>
      <w:overflowPunct w:val="0"/>
      <w:autoSpaceDE w:val="0"/>
      <w:autoSpaceDN w:val="0"/>
      <w:adjustRightInd w:val="0"/>
      <w:spacing w:before="80" w:after="40" w:line="240" w:lineRule="atLeast"/>
      <w:textAlignment w:val="baseline"/>
    </w:pPr>
    <w:rPr>
      <w:sz w:val="22"/>
      <w:szCs w:val="22"/>
      <w:lang w:eastAsia="en-US"/>
    </w:rPr>
  </w:style>
  <w:style w:type="paragraph" w:styleId="tablefig" w:customStyle="1">
    <w:name w:val="tablefig"/>
    <w:basedOn w:val="Heading4"/>
    <w:rsid w:val="005442AA"/>
    <w:pPr>
      <w:keepNext w:val="0"/>
      <w:overflowPunct w:val="0"/>
      <w:autoSpaceDE w:val="0"/>
      <w:autoSpaceDN w:val="0"/>
      <w:adjustRightInd w:val="0"/>
      <w:spacing w:after="180"/>
      <w:textAlignment w:val="baseline"/>
      <w:outlineLvl w:val="9"/>
    </w:pPr>
    <w:rPr>
      <w:rFonts w:ascii="Univers (W1)" w:hAnsi="Univers (W1)"/>
      <w:b w:val="0"/>
      <w:i w:val="0"/>
      <w:sz w:val="24"/>
    </w:rPr>
  </w:style>
  <w:style w:type="paragraph" w:styleId="TOCHeading">
    <w:name w:val="TOC Heading"/>
    <w:basedOn w:val="Heading1"/>
    <w:next w:val="Normal"/>
    <w:uiPriority w:val="99"/>
    <w:qFormat/>
    <w:rsid w:val="005442AA"/>
    <w:pPr>
      <w:keepLines/>
      <w:spacing w:after="0" w:line="276" w:lineRule="auto"/>
      <w:outlineLvl w:val="9"/>
    </w:pPr>
    <w:rPr>
      <w:rFonts w:ascii="Cambria" w:hAnsi="Cambria"/>
      <w:bCs/>
      <w:caps/>
      <w:color w:val="365F91"/>
      <w:sz w:val="28"/>
      <w:szCs w:val="28"/>
      <w:lang w:val="en-US" w:eastAsia="en-US"/>
    </w:rPr>
  </w:style>
  <w:style w:type="paragraph" w:styleId="TableFigureLevel2Bullet" w:customStyle="1">
    <w:name w:val="Table / Figure Level 2 Bullet"/>
    <w:basedOn w:val="TableFigureLevel1Bullet"/>
    <w:next w:val="TableFigureNotesBullet"/>
    <w:qFormat/>
    <w:rsid w:val="005442AA"/>
    <w:pPr>
      <w:numPr>
        <w:numId w:val="10"/>
      </w:numPr>
      <w:tabs>
        <w:tab w:val="left" w:pos="459"/>
      </w:tabs>
      <w:ind w:left="459" w:hanging="283"/>
    </w:pPr>
  </w:style>
  <w:style w:type="paragraph" w:styleId="TableFigureLevel3Bullet" w:customStyle="1">
    <w:name w:val="Table / Figure Level 3 Bullet"/>
    <w:basedOn w:val="Normal"/>
    <w:qFormat/>
    <w:rsid w:val="005442AA"/>
    <w:pPr>
      <w:numPr>
        <w:numId w:val="11"/>
      </w:numPr>
      <w:tabs>
        <w:tab w:val="clear" w:pos="1701"/>
        <w:tab w:val="num" w:pos="601"/>
      </w:tabs>
      <w:spacing w:before="40" w:after="40" w:line="240" w:lineRule="auto"/>
      <w:ind w:left="601" w:hanging="142"/>
    </w:pPr>
    <w:rPr>
      <w:rFonts w:ascii="Arial Narrow" w:hAnsi="Arial Narrow" w:eastAsia="Times New Roman" w:cs="Times New Roman"/>
      <w:sz w:val="18"/>
      <w:szCs w:val="18"/>
      <w:lang w:eastAsia="en-AU"/>
    </w:rPr>
  </w:style>
  <w:style w:type="character" w:styleId="CharChar1" w:customStyle="1">
    <w:name w:val="Char Char1"/>
    <w:semiHidden/>
    <w:locked/>
    <w:rsid w:val="005442AA"/>
    <w:rPr>
      <w:rFonts w:ascii="Arial" w:hAnsi="Arial"/>
      <w:lang w:val="en-AU" w:eastAsia="en-AU" w:bidi="ar-SA"/>
    </w:rPr>
  </w:style>
  <w:style w:type="paragraph" w:styleId="ListBullet">
    <w:name w:val="List Bullet"/>
    <w:basedOn w:val="Normal"/>
    <w:unhideWhenUsed/>
    <w:rsid w:val="00C72386"/>
    <w:pPr>
      <w:numPr>
        <w:numId w:val="22"/>
      </w:numPr>
      <w:contextualSpacing/>
    </w:pPr>
  </w:style>
  <w:style w:type="table" w:styleId="TableGrid10" w:customStyle="1">
    <w:name w:val="Table Grid1"/>
    <w:next w:val="TableGrid"/>
    <w:rsid w:val="005442AA"/>
    <w:pPr>
      <w:spacing w:line="240" w:lineRule="atLeast"/>
    </w:pPr>
    <w:rPr>
      <w:rFonts w:ascii="Arial" w:hAnsi="Arial"/>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PubTableText" w:customStyle="1">
    <w:name w:val="Pub Table Text"/>
    <w:qFormat/>
    <w:rsid w:val="005442AA"/>
    <w:pPr>
      <w:spacing w:before="120" w:after="120" w:line="259" w:lineRule="auto"/>
    </w:pPr>
    <w:rPr>
      <w:rFonts w:ascii="Arial" w:hAnsi="Arial"/>
      <w:color w:val="3C3533"/>
      <w:sz w:val="16"/>
      <w:szCs w:val="16"/>
    </w:rPr>
  </w:style>
  <w:style w:type="paragraph" w:styleId="Note" w:customStyle="1">
    <w:name w:val="Note"/>
    <w:rsid w:val="005442AA"/>
    <w:pPr>
      <w:tabs>
        <w:tab w:val="left" w:pos="226"/>
        <w:tab w:val="left" w:pos="510"/>
      </w:tabs>
    </w:pPr>
    <w:rPr>
      <w:i/>
      <w:lang w:val="en-US" w:eastAsia="en-US"/>
    </w:rPr>
  </w:style>
  <w:style w:type="paragraph" w:styleId="Tabletext" w:customStyle="1">
    <w:name w:val="Table text"/>
    <w:basedOn w:val="BodyText"/>
    <w:autoRedefine/>
    <w:rsid w:val="005442AA"/>
    <w:pPr>
      <w:widowControl w:val="0"/>
      <w:adjustRightInd w:val="0"/>
      <w:spacing w:after="0" w:line="300" w:lineRule="atLeast"/>
      <w:jc w:val="center"/>
      <w:textAlignment w:val="baseline"/>
    </w:pPr>
    <w:rPr>
      <w:szCs w:val="24"/>
      <w:lang w:eastAsia="en-US"/>
    </w:rPr>
  </w:style>
  <w:style w:type="paragraph" w:styleId="TableFigureNumberedList1" w:customStyle="1">
    <w:name w:val="Table / Figure Numbered List 1."/>
    <w:qFormat/>
    <w:rsid w:val="005442AA"/>
    <w:pPr>
      <w:tabs>
        <w:tab w:val="left" w:pos="284"/>
      </w:tabs>
      <w:spacing w:before="40" w:after="40"/>
    </w:pPr>
    <w:rPr>
      <w:rFonts w:ascii="Arial Narrow" w:hAnsi="Arial Narrow"/>
      <w:sz w:val="18"/>
      <w:szCs w:val="22"/>
    </w:rPr>
  </w:style>
  <w:style w:type="paragraph" w:styleId="TableFigureNumberedLista" w:customStyle="1">
    <w:name w:val="Table / Figure Numbered List (a)"/>
    <w:autoRedefine/>
    <w:qFormat/>
    <w:rsid w:val="005442AA"/>
    <w:pPr>
      <w:numPr>
        <w:numId w:val="14"/>
      </w:numPr>
      <w:tabs>
        <w:tab w:val="left" w:pos="567"/>
      </w:tabs>
      <w:spacing w:before="4" w:after="4"/>
      <w:ind w:left="568" w:hanging="284"/>
    </w:pPr>
    <w:rPr>
      <w:rFonts w:ascii="Arial Narrow" w:hAnsi="Arial Narrow"/>
      <w:sz w:val="18"/>
      <w:szCs w:val="22"/>
    </w:rPr>
  </w:style>
  <w:style w:type="paragraph" w:styleId="Headingnonumber" w:customStyle="1">
    <w:name w:val="Heading no number"/>
    <w:basedOn w:val="Heading1"/>
    <w:qFormat/>
    <w:rsid w:val="00ED2AFB"/>
    <w:pPr>
      <w:spacing w:after="480"/>
    </w:pPr>
  </w:style>
  <w:style w:type="paragraph" w:styleId="PubTableBullet1" w:customStyle="1">
    <w:name w:val="Pub Table Bullet 1"/>
    <w:basedOn w:val="Tabletext"/>
    <w:uiPriority w:val="3"/>
    <w:qFormat/>
    <w:rsid w:val="005442AA"/>
    <w:pPr>
      <w:widowControl/>
      <w:numPr>
        <w:numId w:val="19"/>
      </w:numPr>
      <w:tabs>
        <w:tab w:val="left" w:pos="142"/>
      </w:tabs>
      <w:adjustRightInd/>
      <w:spacing w:before="80" w:after="80" w:line="240" w:lineRule="auto"/>
      <w:ind w:left="142" w:hanging="142"/>
      <w:jc w:val="left"/>
      <w:textAlignment w:val="auto"/>
    </w:pPr>
    <w:rPr>
      <w:rFonts w:eastAsiaTheme="minorHAnsi" w:cstheme="minorBidi"/>
      <w:color w:val="3C3533"/>
      <w:sz w:val="16"/>
      <w:szCs w:val="16"/>
    </w:rPr>
  </w:style>
  <w:style w:type="paragraph" w:styleId="TableBullet2" w:customStyle="1">
    <w:name w:val="Table Bullet 2"/>
    <w:basedOn w:val="PubTableBullet1"/>
    <w:uiPriority w:val="3"/>
    <w:qFormat/>
    <w:rsid w:val="005442AA"/>
    <w:pPr>
      <w:numPr>
        <w:ilvl w:val="1"/>
      </w:numPr>
      <w:tabs>
        <w:tab w:val="clear" w:pos="142"/>
        <w:tab w:val="left" w:pos="447"/>
      </w:tabs>
      <w:spacing w:before="20" w:after="20"/>
      <w:ind w:left="430" w:hanging="215"/>
    </w:pPr>
    <w:rPr>
      <w:color w:val="auto"/>
      <w:sz w:val="18"/>
    </w:rPr>
  </w:style>
  <w:style w:type="paragraph" w:styleId="TableBullet3" w:customStyle="1">
    <w:name w:val="Table Bullet 3"/>
    <w:basedOn w:val="TableBullet2"/>
    <w:uiPriority w:val="3"/>
    <w:qFormat/>
    <w:rsid w:val="005442AA"/>
    <w:pPr>
      <w:numPr>
        <w:ilvl w:val="2"/>
      </w:numPr>
      <w:ind w:left="772" w:hanging="142"/>
    </w:pPr>
  </w:style>
  <w:style w:type="paragraph" w:styleId="Bodynumbered1" w:customStyle="1">
    <w:name w:val="Body numbered 1"/>
    <w:basedOn w:val="Normal"/>
    <w:rsid w:val="005442AA"/>
    <w:pPr>
      <w:numPr>
        <w:numId w:val="15"/>
      </w:numPr>
      <w:spacing w:before="120"/>
      <w:ind w:left="284" w:hanging="284"/>
    </w:pPr>
    <w:rPr>
      <w:rFonts w:eastAsiaTheme="minorEastAsia"/>
      <w:lang w:eastAsia="ja-JP"/>
    </w:rPr>
  </w:style>
  <w:style w:type="paragraph" w:styleId="Bodynumbered2" w:customStyle="1">
    <w:name w:val="Body numbered 2"/>
    <w:basedOn w:val="Bodynumbered1"/>
    <w:qFormat/>
    <w:rsid w:val="005442AA"/>
    <w:pPr>
      <w:numPr>
        <w:ilvl w:val="1"/>
      </w:numPr>
      <w:ind w:left="567" w:hanging="283"/>
    </w:pPr>
  </w:style>
  <w:style w:type="paragraph" w:styleId="Bodynumbered3" w:customStyle="1">
    <w:name w:val="Body numbered 3"/>
    <w:basedOn w:val="Bodynumbered2"/>
    <w:qFormat/>
    <w:rsid w:val="005442AA"/>
    <w:pPr>
      <w:numPr>
        <w:ilvl w:val="2"/>
      </w:numPr>
      <w:ind w:left="851" w:hanging="284"/>
    </w:pPr>
  </w:style>
  <w:style w:type="paragraph" w:styleId="Body" w:customStyle="1">
    <w:name w:val="Body"/>
    <w:basedOn w:val="Normal"/>
    <w:uiPriority w:val="99"/>
    <w:rsid w:val="00BE6315"/>
    <w:pPr>
      <w:suppressAutoHyphens/>
      <w:autoSpaceDE w:val="0"/>
      <w:autoSpaceDN w:val="0"/>
      <w:adjustRightInd w:val="0"/>
      <w:spacing w:before="170" w:after="0" w:line="300" w:lineRule="atLeast"/>
      <w:textAlignment w:val="center"/>
    </w:pPr>
    <w:rPr>
      <w:rFonts w:ascii="Proxima Nova Light" w:hAnsi="Proxima Nova Light" w:eastAsia="Times New Roman" w:cs="Proxima Nova Light"/>
      <w:color w:val="000000"/>
      <w:sz w:val="22"/>
      <w:lang w:val="en-US" w:eastAsia="en-AU"/>
    </w:rPr>
  </w:style>
  <w:style w:type="paragraph" w:styleId="BodyBullet2" w:customStyle="1">
    <w:name w:val="Body Bullet 2"/>
    <w:basedOn w:val="Normal"/>
    <w:uiPriority w:val="1"/>
    <w:qFormat/>
    <w:rsid w:val="00876A4C"/>
    <w:pPr>
      <w:keepLines/>
      <w:numPr>
        <w:ilvl w:val="1"/>
        <w:numId w:val="16"/>
      </w:numPr>
      <w:spacing w:before="120"/>
      <w:ind w:left="568" w:hanging="284"/>
    </w:pPr>
    <w:rPr>
      <w:lang w:eastAsia="zh-CN"/>
    </w:rPr>
  </w:style>
  <w:style w:type="paragraph" w:styleId="BodyBullet3" w:customStyle="1">
    <w:name w:val="Body Bullet 3"/>
    <w:basedOn w:val="BodyBullet2"/>
    <w:uiPriority w:val="1"/>
    <w:qFormat/>
    <w:rsid w:val="005442AA"/>
    <w:pPr>
      <w:numPr>
        <w:ilvl w:val="2"/>
      </w:numPr>
      <w:ind w:left="851" w:hanging="284"/>
    </w:pPr>
  </w:style>
  <w:style w:type="paragraph" w:styleId="TableBullet1" w:customStyle="1">
    <w:name w:val="Table Bullet 1"/>
    <w:basedOn w:val="Tabletext"/>
    <w:qFormat/>
    <w:rsid w:val="005442AA"/>
    <w:pPr>
      <w:widowControl/>
      <w:numPr>
        <w:numId w:val="17"/>
      </w:numPr>
      <w:adjustRightInd/>
      <w:spacing w:before="40" w:after="40" w:line="240" w:lineRule="auto"/>
      <w:ind w:left="215" w:hanging="215"/>
      <w:jc w:val="left"/>
      <w:textAlignment w:val="auto"/>
    </w:pPr>
    <w:rPr>
      <w:rFonts w:eastAsiaTheme="minorHAnsi" w:cstheme="minorBidi"/>
      <w:sz w:val="18"/>
      <w:szCs w:val="20"/>
    </w:rPr>
  </w:style>
  <w:style w:type="paragraph" w:styleId="TableHeader2" w:customStyle="1">
    <w:name w:val="Table Header 2"/>
    <w:basedOn w:val="Normal"/>
    <w:qFormat/>
    <w:rsid w:val="002C4758"/>
    <w:pPr>
      <w:spacing w:before="40" w:after="40" w:line="240" w:lineRule="auto"/>
    </w:pPr>
    <w:rPr>
      <w:rFonts w:eastAsia="Times New Roman" w:cs="Arial"/>
      <w:b/>
      <w:sz w:val="18"/>
      <w:szCs w:val="18"/>
      <w:lang w:eastAsia="en-AU"/>
    </w:rPr>
  </w:style>
  <w:style w:type="paragraph" w:styleId="TableHeading1" w:customStyle="1">
    <w:name w:val="Table Heading 1"/>
    <w:basedOn w:val="BodyText"/>
    <w:qFormat/>
    <w:rsid w:val="005442AA"/>
    <w:pPr>
      <w:keepNext/>
      <w:keepLines/>
      <w:spacing w:before="80" w:after="80"/>
    </w:pPr>
    <w:rPr>
      <w:rFonts w:cs="Arial" w:eastAsiaTheme="minorHAnsi"/>
      <w:b/>
      <w:color w:val="FFFFFF" w:themeColor="background1"/>
      <w:sz w:val="18"/>
      <w:szCs w:val="18"/>
      <w:lang w:eastAsia="en-US"/>
    </w:rPr>
  </w:style>
  <w:style w:type="table" w:styleId="TableSimple" w:customStyle="1">
    <w:name w:val="Table Simple"/>
    <w:basedOn w:val="TableNormal"/>
    <w:uiPriority w:val="99"/>
    <w:rsid w:val="005442AA"/>
    <w:rPr>
      <w:rFonts w:ascii="Arial" w:hAnsi="Arial"/>
      <w:sz w:val="18"/>
    </w:rPr>
    <w:tblPr>
      <w:tblBorders>
        <w:top w:val="single" w:color="FFFFFF" w:themeColor="background1" w:sz="12" w:space="0"/>
        <w:left w:val="single" w:color="FFFFFF" w:themeColor="background1" w:sz="12" w:space="0"/>
        <w:bottom w:val="single" w:color="A6A6A6" w:themeColor="background1" w:themeShade="A6" w:sz="12" w:space="0"/>
        <w:right w:val="single" w:color="FFFFFF" w:themeColor="background1" w:sz="12" w:space="0"/>
        <w:insideH w:val="single" w:color="FFFFFF" w:themeColor="background1" w:sz="12" w:space="0"/>
        <w:insideV w:val="single" w:color="FFFFFF" w:themeColor="background1" w:sz="12" w:space="0"/>
      </w:tblBorders>
    </w:tblPr>
    <w:tcPr>
      <w:shd w:val="clear" w:color="auto" w:fill="D9D9D9" w:themeFill="background1" w:themeFillShade="D9"/>
    </w:tcPr>
    <w:tblStylePr w:type="firstRow">
      <w:pPr>
        <w:jc w:val="left"/>
      </w:pPr>
      <w:rPr>
        <w:rFonts w:ascii="Arial" w:hAnsi="Arial"/>
        <w:b/>
        <w:sz w:val="18"/>
      </w:rPr>
      <w:tblPr/>
      <w:tcPr>
        <w:shd w:val="clear" w:color="auto" w:fill="A6A6A6" w:themeFill="background1" w:themeFillShade="A6"/>
      </w:tcPr>
    </w:tblStylePr>
    <w:tblStylePr w:type="lastRow">
      <w:tblPr/>
      <w:tcPr>
        <w:shd w:val="clear" w:color="auto" w:fill="D9D9D9" w:themeFill="background1" w:themeFillShade="D9"/>
      </w:tcPr>
    </w:tblStylePr>
    <w:tblStylePr w:type="firstCol">
      <w:pPr>
        <w:jc w:val="left"/>
      </w:pPr>
      <w:tblPr/>
      <w:tcPr>
        <w:vAlign w:val="center"/>
      </w:tcPr>
    </w:tblStylePr>
  </w:style>
  <w:style w:type="numbering" w:styleId="Appendix" w:customStyle="1">
    <w:name w:val="Appendix"/>
    <w:uiPriority w:val="99"/>
    <w:rsid w:val="005442AA"/>
    <w:pPr>
      <w:numPr>
        <w:numId w:val="18"/>
      </w:numPr>
    </w:pPr>
  </w:style>
  <w:style w:type="paragraph" w:styleId="BoxTextHeading" w:customStyle="1">
    <w:name w:val="Box Text Heading"/>
    <w:basedOn w:val="BoxText"/>
    <w:link w:val="BoxTextHeadingChar"/>
    <w:qFormat/>
    <w:rsid w:val="005442AA"/>
    <w:pPr>
      <w:spacing w:before="360"/>
    </w:pPr>
    <w:rPr>
      <w:b/>
    </w:rPr>
  </w:style>
  <w:style w:type="character" w:styleId="BoxTextChar" w:customStyle="1">
    <w:name w:val="Box Text Char"/>
    <w:basedOn w:val="DefaultParagraphFont"/>
    <w:link w:val="BoxText"/>
    <w:rsid w:val="002C4758"/>
    <w:rPr>
      <w:rFonts w:ascii="Arial" w:hAnsi="Arial" w:cs="Arial"/>
      <w:b w:val="0"/>
      <w:sz w:val="18"/>
      <w:szCs w:val="18"/>
      <w:shd w:val="clear" w:color="auto" w:fill="F2F2F2" w:themeFill="background1" w:themeFillShade="F2"/>
      <w:lang w:val="en-US"/>
    </w:rPr>
  </w:style>
  <w:style w:type="character" w:styleId="BoxTextHeadingChar" w:customStyle="1">
    <w:name w:val="Box Text Heading Char"/>
    <w:basedOn w:val="BoxTextChar"/>
    <w:link w:val="BoxTextHeading"/>
    <w:rsid w:val="005442AA"/>
    <w:rPr>
      <w:rFonts w:ascii="Arial" w:hAnsi="Arial" w:cs="Arial"/>
      <w:b/>
      <w:sz w:val="18"/>
      <w:szCs w:val="18"/>
      <w:shd w:val="clear" w:color="auto" w:fill="F2F2F2" w:themeFill="background1" w:themeFillShade="F2"/>
      <w:lang w:val="en-US"/>
    </w:rPr>
  </w:style>
  <w:style w:type="character" w:styleId="UnresolvedMention">
    <w:name w:val="Unresolved Mention"/>
    <w:basedOn w:val="DefaultParagraphFont"/>
    <w:uiPriority w:val="99"/>
    <w:semiHidden/>
    <w:unhideWhenUsed/>
    <w:rsid w:val="007F4719"/>
    <w:rPr>
      <w:color w:val="605E5C"/>
      <w:shd w:val="clear" w:color="auto" w:fill="E1DFDD"/>
    </w:rPr>
  </w:style>
  <w:style w:type="paragraph" w:styleId="ListParagraph">
    <w:name w:val="List Paragraph"/>
    <w:basedOn w:val="Normal"/>
    <w:uiPriority w:val="1"/>
    <w:qFormat/>
    <w:rsid w:val="007804B9"/>
    <w:pPr>
      <w:widowControl w:val="0"/>
      <w:numPr>
        <w:numId w:val="26"/>
      </w:numPr>
      <w:autoSpaceDE w:val="0"/>
      <w:autoSpaceDN w:val="0"/>
      <w:spacing w:before="0" w:after="0" w:line="240" w:lineRule="auto"/>
      <w:ind w:left="454" w:hanging="227"/>
    </w:pPr>
    <w:rPr>
      <w:rFonts w:eastAsia="ProximaNova-Light" w:cs="ProximaNova-Light"/>
      <w:lang w:val="en-US"/>
    </w:rPr>
  </w:style>
  <w:style w:type="paragraph" w:styleId="BlockText">
    <w:name w:val="Block Text"/>
    <w:basedOn w:val="Normal"/>
    <w:uiPriority w:val="99"/>
    <w:unhideWhenUsed/>
    <w:rsid w:val="00687F1C"/>
    <w:pPr>
      <w:widowControl w:val="0"/>
      <w:pBdr>
        <w:top w:val="single" w:color="000000" w:themeColor="text1" w:sz="2" w:space="10"/>
        <w:left w:val="single" w:color="000000" w:themeColor="text1" w:sz="2" w:space="10"/>
        <w:bottom w:val="single" w:color="000000" w:themeColor="text1" w:sz="2" w:space="10"/>
        <w:right w:val="single" w:color="000000" w:themeColor="text1" w:sz="2" w:space="10"/>
      </w:pBdr>
      <w:autoSpaceDE w:val="0"/>
      <w:autoSpaceDN w:val="0"/>
      <w:spacing w:after="240" w:line="240" w:lineRule="auto"/>
      <w:ind w:left="1151" w:right="1151"/>
    </w:pPr>
    <w:rPr>
      <w:rFonts w:eastAsiaTheme="minorEastAsia"/>
      <w:i/>
      <w:iCs/>
      <w:color w:val="000000" w:themeColor="text1"/>
      <w:sz w:val="22"/>
      <w:lang w:val="en-US"/>
    </w:rPr>
  </w:style>
  <w:style w:type="table" w:styleId="TableGridLight">
    <w:name w:val="Grid Table Light"/>
    <w:basedOn w:val="TableNormal"/>
    <w:uiPriority w:val="40"/>
    <w:rsid w:val="00842087"/>
    <w:pPr>
      <w:widowControl w:val="0"/>
      <w:autoSpaceDE w:val="0"/>
      <w:autoSpaceDN w:val="0"/>
    </w:pPr>
    <w:rPr>
      <w:rFonts w:asciiTheme="minorHAnsi" w:hAnsiTheme="minorHAnsi" w:eastAsiaTheme="minorHAnsi" w:cstheme="minorBidi"/>
      <w:sz w:val="22"/>
      <w:szCs w:val="22"/>
      <w:lang w:val="en-US" w:eastAsia="en-US"/>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numbering" w:styleId="Style1" w:customStyle="1">
    <w:name w:val="Style1"/>
    <w:uiPriority w:val="99"/>
    <w:rsid w:val="00DD687C"/>
    <w:pPr>
      <w:numPr>
        <w:numId w:val="20"/>
      </w:numPr>
    </w:pPr>
  </w:style>
  <w:style w:type="character" w:styleId="xapple-converted-space" w:customStyle="1">
    <w:name w:val="x_apple-converted-space"/>
    <w:basedOn w:val="DefaultParagraphFont"/>
    <w:rsid w:val="00693D93"/>
  </w:style>
  <w:style w:type="numbering" w:styleId="CurrentList3" w:customStyle="1">
    <w:name w:val="Current List3"/>
    <w:uiPriority w:val="99"/>
    <w:rsid w:val="00834FBA"/>
    <w:pPr>
      <w:numPr>
        <w:numId w:val="25"/>
      </w:numPr>
    </w:pPr>
  </w:style>
  <w:style w:type="numbering" w:styleId="CurrentList1" w:customStyle="1">
    <w:name w:val="Current List1"/>
    <w:uiPriority w:val="99"/>
    <w:rsid w:val="00834FBA"/>
    <w:pPr>
      <w:numPr>
        <w:numId w:val="23"/>
      </w:numPr>
    </w:pPr>
  </w:style>
  <w:style w:type="numbering" w:styleId="CurrentList2" w:customStyle="1">
    <w:name w:val="Current List2"/>
    <w:uiPriority w:val="99"/>
    <w:rsid w:val="00834FBA"/>
    <w:pPr>
      <w:numPr>
        <w:numId w:val="24"/>
      </w:numPr>
    </w:pPr>
  </w:style>
  <w:style w:type="paragraph" w:styleId="Heading4Headings" w:customStyle="1">
    <w:name w:val="Heading 4 (Headings)"/>
    <w:basedOn w:val="Body"/>
    <w:next w:val="Body"/>
    <w:uiPriority w:val="99"/>
    <w:rsid w:val="00BE6315"/>
    <w:pPr>
      <w:keepNext/>
      <w:spacing w:before="160" w:after="170" w:line="280" w:lineRule="atLeast"/>
    </w:pPr>
    <w:rPr>
      <w:rFonts w:ascii="Proxima Nova" w:hAnsi="Proxima Nova" w:cs="Proxima Nova"/>
      <w:color w:val="0D245E"/>
      <w:sz w:val="26"/>
      <w:szCs w:val="26"/>
    </w:rPr>
  </w:style>
  <w:style w:type="paragraph" w:styleId="PulloutbulletsPulloutBox" w:customStyle="1">
    <w:name w:val="Pullout bullets (Pullout / Box)"/>
    <w:basedOn w:val="Normal"/>
    <w:uiPriority w:val="99"/>
    <w:rsid w:val="00BE6315"/>
    <w:pPr>
      <w:suppressAutoHyphens/>
      <w:autoSpaceDE w:val="0"/>
      <w:autoSpaceDN w:val="0"/>
      <w:adjustRightInd w:val="0"/>
      <w:spacing w:before="170" w:after="57" w:line="300" w:lineRule="atLeast"/>
      <w:ind w:left="360" w:hanging="360"/>
      <w:textAlignment w:val="center"/>
    </w:pPr>
    <w:rPr>
      <w:rFonts w:ascii="Proxima Nova Light" w:hAnsi="Proxima Nova Light" w:eastAsia="Times New Roman" w:cs="Proxima Nova Light"/>
      <w:color w:val="000000"/>
      <w:sz w:val="22"/>
      <w:lang w:val="en-US" w:eastAsia="en-AU"/>
    </w:rPr>
  </w:style>
  <w:style w:type="paragraph" w:styleId="PatientSurveyQuestionsFigures" w:customStyle="1">
    <w:name w:val="Patient Survey Questions (Figures)"/>
    <w:basedOn w:val="Body"/>
    <w:uiPriority w:val="99"/>
    <w:rsid w:val="00BE6315"/>
    <w:pPr>
      <w:tabs>
        <w:tab w:val="left" w:pos="397"/>
      </w:tabs>
      <w:spacing w:before="113" w:line="276" w:lineRule="auto"/>
      <w:ind w:left="397" w:hanging="397"/>
    </w:pPr>
  </w:style>
  <w:style w:type="paragraph" w:styleId="NoParagraphStyle" w:customStyle="1">
    <w:name w:val="[No Paragraph Style]"/>
    <w:rsid w:val="006D46D9"/>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styleId="Heading5Headings" w:customStyle="1">
    <w:name w:val="Heading 5 (Headings)"/>
    <w:basedOn w:val="Heading4Headings"/>
    <w:uiPriority w:val="99"/>
    <w:rsid w:val="006D46D9"/>
    <w:pPr>
      <w:spacing w:before="57" w:after="0" w:line="260" w:lineRule="atLeast"/>
    </w:pPr>
    <w:rPr>
      <w:color w:val="000000"/>
      <w:sz w:val="22"/>
      <w:szCs w:val="22"/>
    </w:rPr>
  </w:style>
  <w:style w:type="paragraph" w:styleId="Body1-LJFigures" w:customStyle="1">
    <w:name w:val="Body 1 - LJ (Figures)"/>
    <w:basedOn w:val="NoParagraphStyle"/>
    <w:uiPriority w:val="99"/>
    <w:rsid w:val="006D46D9"/>
    <w:pPr>
      <w:suppressAutoHyphens/>
    </w:pPr>
    <w:rPr>
      <w:rFonts w:ascii="Proxima Nova" w:hAnsi="Proxima Nova" w:cs="Proxima Nova"/>
      <w:sz w:val="18"/>
      <w:szCs w:val="18"/>
    </w:rPr>
  </w:style>
  <w:style w:type="character" w:styleId="Semibold" w:customStyle="1">
    <w:name w:val="Semibold"/>
    <w:uiPriority w:val="99"/>
    <w:rsid w:val="006D46D9"/>
    <w:rPr>
      <w:rFonts w:ascii="Proxima Nova Semibold" w:hAnsi="Proxima Nova Semibold" w:cs="Proxima Nova Semibold"/>
      <w:color w:val="000000"/>
    </w:rPr>
  </w:style>
  <w:style w:type="character" w:styleId="PageNumber">
    <w:name w:val="page number"/>
    <w:basedOn w:val="DefaultParagraphFont"/>
    <w:semiHidden/>
    <w:unhideWhenUsed/>
    <w:rsid w:val="00CB0988"/>
  </w:style>
  <w:style w:type="paragraph" w:styleId="TableBodyTables" w:customStyle="1">
    <w:name w:val="Table Body (Tables)"/>
    <w:basedOn w:val="NoParagraphStyle"/>
    <w:uiPriority w:val="99"/>
    <w:rsid w:val="005321C3"/>
    <w:pPr>
      <w:suppressAutoHyphens/>
      <w:spacing w:before="113" w:line="240" w:lineRule="atLeast"/>
    </w:pPr>
    <w:rPr>
      <w:rFonts w:ascii="Proxima Nova Light" w:hAnsi="Proxima Nova Light" w:cs="Proxima Nova Light"/>
      <w:sz w:val="18"/>
      <w:szCs w:val="18"/>
    </w:rPr>
  </w:style>
  <w:style w:type="paragraph" w:styleId="Subtitle">
    <w:name w:val="Subtitle"/>
    <w:basedOn w:val="Normal"/>
    <w:next w:val="Normal"/>
    <w:link w:val="SubtitleChar"/>
    <w:qFormat/>
    <w:rsid w:val="00793E83"/>
    <w:pPr>
      <w:numPr>
        <w:ilvl w:val="1"/>
      </w:numPr>
      <w:spacing w:after="160"/>
    </w:pPr>
    <w:rPr>
      <w:rFonts w:cs="Times New Roman (Body CS)" w:eastAsiaTheme="minorEastAsia"/>
      <w:color w:val="000000" w:themeColor="text1"/>
      <w:spacing w:val="6"/>
      <w:sz w:val="40"/>
    </w:rPr>
  </w:style>
  <w:style w:type="character" w:styleId="SubtitleChar" w:customStyle="1">
    <w:name w:val="Subtitle Char"/>
    <w:basedOn w:val="DefaultParagraphFont"/>
    <w:link w:val="Subtitle"/>
    <w:rsid w:val="00793E83"/>
    <w:rPr>
      <w:rFonts w:ascii="Arial" w:hAnsi="Arial" w:cs="Times New Roman (Body CS)" w:eastAsiaTheme="minorEastAsia"/>
      <w:color w:val="000000" w:themeColor="text1"/>
      <w:spacing w:val="6"/>
      <w:sz w:val="40"/>
      <w:szCs w:val="22"/>
      <w:lang w:eastAsia="en-US"/>
    </w:rPr>
  </w:style>
  <w:style w:type="paragraph" w:styleId="Quote">
    <w:name w:val="Quote"/>
    <w:basedOn w:val="Normal"/>
    <w:next w:val="Normal"/>
    <w:link w:val="QuoteChar"/>
    <w:uiPriority w:val="29"/>
    <w:qFormat/>
    <w:rsid w:val="003E1416"/>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rsid w:val="003E1416"/>
    <w:rPr>
      <w:rFonts w:ascii="Arial" w:hAnsi="Arial" w:eastAsiaTheme="minorHAnsi" w:cstheme="minorBidi"/>
      <w:i/>
      <w:iCs/>
      <w:color w:val="404040" w:themeColor="text1" w:themeTint="BF"/>
      <w:szCs w:val="22"/>
      <w:lang w:eastAsia="en-US"/>
    </w:rPr>
  </w:style>
  <w:style w:type="paragraph" w:styleId="Heading1Headings" w:customStyle="1">
    <w:name w:val="Heading 1 (Headings)"/>
    <w:basedOn w:val="NoParagraphStyle"/>
    <w:uiPriority w:val="99"/>
    <w:rsid w:val="00E97394"/>
    <w:pPr>
      <w:pageBreakBefore/>
      <w:suppressAutoHyphens/>
      <w:spacing w:after="794" w:line="560" w:lineRule="atLeast"/>
    </w:pPr>
    <w:rPr>
      <w:rFonts w:ascii="VIC" w:hAnsi="VIC" w:cs="VIC"/>
      <w:b/>
      <w:bCs/>
      <w:color w:val="100149"/>
      <w:spacing w:val="2"/>
      <w:sz w:val="48"/>
      <w:szCs w:val="48"/>
      <w:lang w:val="en-GB"/>
    </w:rPr>
  </w:style>
  <w:style w:type="paragraph" w:styleId="BodyBodycopy" w:customStyle="1">
    <w:name w:val="Body (Body copy)"/>
    <w:basedOn w:val="NoParagraphStyle"/>
    <w:uiPriority w:val="99"/>
    <w:rsid w:val="00E97394"/>
    <w:pPr>
      <w:suppressAutoHyphens/>
      <w:spacing w:before="170" w:line="220" w:lineRule="atLeast"/>
    </w:pPr>
    <w:rPr>
      <w:rFonts w:ascii="VIC Light" w:hAnsi="VIC Light" w:cs="VIC Light"/>
      <w:sz w:val="18"/>
      <w:szCs w:val="18"/>
      <w:lang w:val="en-GB"/>
    </w:rPr>
  </w:style>
  <w:style w:type="paragraph" w:styleId="IntroBodycopy" w:customStyle="1">
    <w:name w:val="Intro (Body copy)"/>
    <w:basedOn w:val="NoParagraphStyle"/>
    <w:uiPriority w:val="99"/>
    <w:rsid w:val="00E97394"/>
    <w:pPr>
      <w:suppressAutoHyphens/>
      <w:spacing w:after="283"/>
    </w:pPr>
    <w:rPr>
      <w:rFonts w:ascii="VIC Light" w:hAnsi="VIC Light" w:cs="VIC Light"/>
      <w:color w:val="00B4AE"/>
      <w:sz w:val="30"/>
      <w:szCs w:val="30"/>
      <w:lang w:val="en-GB"/>
    </w:rPr>
  </w:style>
  <w:style w:type="paragraph" w:styleId="Bullet1Lists" w:customStyle="1">
    <w:name w:val="Bullet 1 (Lists)"/>
    <w:basedOn w:val="BodyBodycopy"/>
    <w:uiPriority w:val="99"/>
    <w:rsid w:val="00E97394"/>
    <w:pPr>
      <w:spacing w:before="57"/>
      <w:ind w:left="170" w:hanging="170"/>
    </w:pPr>
  </w:style>
  <w:style w:type="paragraph" w:styleId="FiguretitleHeadings" w:customStyle="1">
    <w:name w:val="Figure title (Headings)"/>
    <w:basedOn w:val="NoParagraphStyle"/>
    <w:uiPriority w:val="99"/>
    <w:rsid w:val="00E97394"/>
    <w:pPr>
      <w:tabs>
        <w:tab w:val="left" w:pos="1134"/>
      </w:tabs>
      <w:suppressAutoHyphens/>
      <w:spacing w:before="397" w:line="240" w:lineRule="atLeast"/>
      <w:ind w:left="1077" w:hanging="1077"/>
    </w:pPr>
    <w:rPr>
      <w:rFonts w:ascii="VIC SemiBold" w:hAnsi="VIC SemiBold" w:cs="VIC SemiBold"/>
      <w:b/>
      <w:bCs/>
      <w:color w:val="100149"/>
      <w:sz w:val="20"/>
      <w:szCs w:val="20"/>
    </w:rPr>
  </w:style>
  <w:style w:type="paragraph" w:styleId="SmallheadingInsidecover" w:customStyle="1">
    <w:name w:val="Small heading (Inside cover)"/>
    <w:basedOn w:val="BodyBodycopy"/>
    <w:uiPriority w:val="99"/>
    <w:rsid w:val="00E97394"/>
    <w:pPr>
      <w:spacing w:before="113"/>
    </w:pPr>
    <w:rPr>
      <w:rFonts w:ascii="VIC SemiBold" w:hAnsi="VIC SemiBold" w:cs="VIC SemiBold"/>
      <w:b/>
      <w:bCs/>
    </w:rPr>
  </w:style>
  <w:style w:type="paragraph" w:styleId="Heading2Headings" w:customStyle="1">
    <w:name w:val="Heading 2 (Headings)"/>
    <w:basedOn w:val="SmallheadingInsidecover"/>
    <w:uiPriority w:val="99"/>
    <w:rsid w:val="00E97394"/>
    <w:pPr>
      <w:spacing w:before="227" w:line="280" w:lineRule="atLeast"/>
    </w:pPr>
    <w:rPr>
      <w:color w:val="00B4AE"/>
      <w:sz w:val="24"/>
      <w:szCs w:val="24"/>
    </w:rPr>
  </w:style>
  <w:style w:type="paragraph" w:styleId="Heading33Headings" w:customStyle="1">
    <w:name w:val="Heading 33 (Headings)"/>
    <w:basedOn w:val="Heading4Headings"/>
    <w:uiPriority w:val="99"/>
    <w:rsid w:val="00E97394"/>
    <w:pPr>
      <w:keepNext w:val="0"/>
      <w:pBdr>
        <w:bottom w:val="single" w:color="auto" w:sz="8" w:space="2"/>
      </w:pBdr>
      <w:spacing w:before="340" w:after="0" w:line="260" w:lineRule="atLeast"/>
    </w:pPr>
    <w:rPr>
      <w:rFonts w:ascii="VIC" w:hAnsi="VIC" w:cs="VIC"/>
      <w:b/>
      <w:bCs/>
      <w:color w:val="100149"/>
      <w:sz w:val="22"/>
      <w:szCs w:val="22"/>
      <w:lang w:val="en-GB"/>
    </w:rPr>
  </w:style>
  <w:style w:type="paragraph" w:styleId="TableTitleHeadings" w:customStyle="1">
    <w:name w:val="Table Title (Headings)"/>
    <w:basedOn w:val="NoParagraphStyle"/>
    <w:uiPriority w:val="99"/>
    <w:rsid w:val="00E97394"/>
    <w:pPr>
      <w:tabs>
        <w:tab w:val="left" w:pos="907"/>
      </w:tabs>
      <w:suppressAutoHyphens/>
      <w:spacing w:before="170" w:line="240" w:lineRule="atLeast"/>
      <w:ind w:left="907" w:hanging="907"/>
    </w:pPr>
    <w:rPr>
      <w:rFonts w:ascii="VIC SemiBold" w:hAnsi="VIC SemiBold" w:cs="VIC SemiBold"/>
      <w:b/>
      <w:bCs/>
      <w:color w:val="100149"/>
      <w:sz w:val="20"/>
      <w:szCs w:val="20"/>
      <w:lang w:val="en-GB"/>
    </w:rPr>
  </w:style>
  <w:style w:type="paragraph" w:styleId="BPHeading2HeadingsBigPicturechapter" w:customStyle="1">
    <w:name w:val="BP Heading 2 (Headings:Big Picture chapter)"/>
    <w:basedOn w:val="Heading2Headings"/>
    <w:uiPriority w:val="99"/>
    <w:rsid w:val="00E97394"/>
    <w:pPr>
      <w:spacing w:line="360" w:lineRule="atLeast"/>
    </w:pPr>
    <w:rPr>
      <w:rFonts w:ascii="VIC" w:hAnsi="VIC" w:cs="VIC"/>
      <w:color w:val="100149"/>
      <w:sz w:val="30"/>
      <w:szCs w:val="30"/>
    </w:rPr>
  </w:style>
  <w:style w:type="paragraph" w:styleId="BPheading3HeadingsBigPicturechapter" w:customStyle="1">
    <w:name w:val="BP heading 3 (Headings:Big Picture chapter)"/>
    <w:basedOn w:val="Heading4Headings"/>
    <w:uiPriority w:val="99"/>
    <w:rsid w:val="00E97394"/>
    <w:pPr>
      <w:keepNext w:val="0"/>
      <w:spacing w:before="227" w:after="57" w:line="320" w:lineRule="atLeast"/>
    </w:pPr>
    <w:rPr>
      <w:rFonts w:ascii="VIC SemiBold" w:hAnsi="VIC SemiBold" w:cs="VIC SemiBold"/>
      <w:b/>
      <w:bCs/>
      <w:color w:val="00B4AE"/>
      <w:spacing w:val="2"/>
      <w:sz w:val="24"/>
      <w:szCs w:val="24"/>
      <w:lang w:val="en-GB"/>
    </w:rPr>
  </w:style>
  <w:style w:type="paragraph" w:styleId="BPheading4HeadingsBigPicturechapter" w:customStyle="1">
    <w:name w:val="BP heading 4 (Headings:Big Picture chapter)"/>
    <w:basedOn w:val="Heading4Headings"/>
    <w:uiPriority w:val="99"/>
    <w:rsid w:val="00E97394"/>
    <w:pPr>
      <w:keepNext w:val="0"/>
      <w:spacing w:before="227" w:line="240" w:lineRule="atLeast"/>
    </w:pPr>
    <w:rPr>
      <w:rFonts w:ascii="VIC Medium Italic" w:hAnsi="VIC Medium Italic" w:cs="VIC Medium Italic"/>
      <w:i/>
      <w:iCs/>
      <w:color w:val="100149"/>
      <w:sz w:val="20"/>
      <w:szCs w:val="20"/>
      <w:lang w:val="en-GB"/>
    </w:rPr>
  </w:style>
  <w:style w:type="paragraph" w:styleId="NoteBodycopy" w:customStyle="1">
    <w:name w:val="Note (Body copy)"/>
    <w:basedOn w:val="BodyBodycopy"/>
    <w:uiPriority w:val="99"/>
    <w:rsid w:val="00E97394"/>
    <w:pPr>
      <w:spacing w:after="113"/>
    </w:pPr>
    <w:rPr>
      <w:sz w:val="16"/>
      <w:szCs w:val="16"/>
    </w:rPr>
  </w:style>
  <w:style w:type="paragraph" w:styleId="ProgramsFundedHeading2TablesProgramsFunded" w:customStyle="1">
    <w:name w:val="Programs Funded Heading 2 (Tables:Programs Funded)"/>
    <w:basedOn w:val="ERSCinitiativeTables"/>
    <w:uiPriority w:val="99"/>
    <w:rsid w:val="00D4300E"/>
    <w:rPr>
      <w:caps/>
      <w:color w:val="30FF9B"/>
    </w:rPr>
  </w:style>
  <w:style w:type="paragraph" w:styleId="TableheadingleftTables" w:customStyle="1">
    <w:name w:val="Table heading_left (Tables)"/>
    <w:basedOn w:val="NoParagraphStyle"/>
    <w:uiPriority w:val="99"/>
    <w:rsid w:val="00E97394"/>
    <w:pPr>
      <w:suppressAutoHyphens/>
      <w:spacing w:before="113" w:after="113" w:line="220" w:lineRule="atLeast"/>
    </w:pPr>
    <w:rPr>
      <w:rFonts w:ascii="VIC SemiBold" w:hAnsi="VIC SemiBold" w:cs="VIC SemiBold"/>
      <w:b/>
      <w:bCs/>
      <w:color w:val="100149"/>
      <w:sz w:val="18"/>
      <w:szCs w:val="18"/>
      <w:lang w:val="en-GB"/>
    </w:rPr>
  </w:style>
  <w:style w:type="paragraph" w:styleId="TablebodyTables0" w:customStyle="1">
    <w:name w:val="Table body (Tables)"/>
    <w:basedOn w:val="BodyBodycopy"/>
    <w:uiPriority w:val="99"/>
    <w:rsid w:val="00E97394"/>
    <w:pPr>
      <w:spacing w:before="57" w:after="57"/>
    </w:pPr>
  </w:style>
  <w:style w:type="paragraph" w:styleId="SustainabilityFundHeadings" w:customStyle="1">
    <w:name w:val="Sustainability Fund (Headings)"/>
    <w:basedOn w:val="Heading2Headings"/>
    <w:uiPriority w:val="99"/>
    <w:rsid w:val="00E97394"/>
    <w:pPr>
      <w:spacing w:line="360" w:lineRule="atLeast"/>
    </w:pPr>
    <w:rPr>
      <w:rFonts w:ascii="VIC" w:hAnsi="VIC" w:cs="VIC"/>
      <w:spacing w:val="6"/>
      <w:sz w:val="28"/>
      <w:szCs w:val="28"/>
    </w:rPr>
  </w:style>
  <w:style w:type="paragraph" w:styleId="BignumberPulloutboxgraphics" w:customStyle="1">
    <w:name w:val="Big number (Pull out box graphics)"/>
    <w:basedOn w:val="Heading4Headings"/>
    <w:uiPriority w:val="99"/>
    <w:rsid w:val="00E97394"/>
    <w:pPr>
      <w:keepNext w:val="0"/>
      <w:spacing w:before="397" w:after="0" w:line="240" w:lineRule="atLeast"/>
    </w:pPr>
    <w:rPr>
      <w:rFonts w:ascii="VIC" w:hAnsi="VIC" w:cs="VIC"/>
      <w:b/>
      <w:bCs/>
      <w:color w:val="100149"/>
      <w:sz w:val="50"/>
      <w:szCs w:val="50"/>
      <w:lang w:val="en-GB"/>
    </w:rPr>
  </w:style>
  <w:style w:type="character" w:styleId="Bold" w:customStyle="1">
    <w:name w:val="Bold"/>
    <w:uiPriority w:val="99"/>
    <w:rsid w:val="00E97394"/>
    <w:rPr>
      <w:b/>
      <w:bCs/>
    </w:rPr>
  </w:style>
  <w:style w:type="character" w:styleId="LightItalic" w:customStyle="1">
    <w:name w:val="Light Italic"/>
    <w:uiPriority w:val="99"/>
    <w:rsid w:val="00E97394"/>
    <w:rPr>
      <w:i/>
      <w:iCs/>
    </w:rPr>
  </w:style>
  <w:style w:type="character" w:styleId="SemiboldNavy" w:customStyle="1">
    <w:name w:val="Semibold Navy"/>
    <w:uiPriority w:val="99"/>
    <w:rsid w:val="00E97394"/>
    <w:rPr>
      <w:b/>
      <w:bCs/>
      <w:color w:val="100149"/>
    </w:rPr>
  </w:style>
  <w:style w:type="character" w:styleId="Bolditalic" w:customStyle="1">
    <w:name w:val="Bold italic"/>
    <w:basedOn w:val="Bold"/>
    <w:uiPriority w:val="99"/>
    <w:rsid w:val="00E97394"/>
    <w:rPr>
      <w:b/>
      <w:bCs/>
      <w:i/>
      <w:iCs/>
    </w:rPr>
  </w:style>
  <w:style w:type="paragraph" w:styleId="TableheadingleftboldTables" w:customStyle="1">
    <w:name w:val="Table heading_left bold (Tables)"/>
    <w:basedOn w:val="NoParagraphStyle"/>
    <w:uiPriority w:val="99"/>
    <w:rsid w:val="00D4300E"/>
    <w:pPr>
      <w:suppressAutoHyphens/>
      <w:spacing w:before="170" w:line="220" w:lineRule="atLeast"/>
    </w:pPr>
    <w:rPr>
      <w:rFonts w:ascii="VIC SemiBold" w:hAnsi="VIC SemiBold" w:cs="VIC SemiBold"/>
      <w:b/>
      <w:bCs/>
      <w:color w:val="000056"/>
      <w:sz w:val="18"/>
      <w:szCs w:val="18"/>
      <w:lang w:val="en-GB"/>
    </w:rPr>
  </w:style>
  <w:style w:type="paragraph" w:styleId="ProgramsFundedboldTablesProgramsFunded" w:customStyle="1">
    <w:name w:val="Programs Funded bold (Tables:Programs Funded)"/>
    <w:basedOn w:val="TableheadingleftboldTables"/>
    <w:uiPriority w:val="99"/>
    <w:rsid w:val="00D4300E"/>
    <w:rPr>
      <w:rFonts w:ascii="VIC" w:hAnsi="VIC" w:cs="VIC"/>
      <w:color w:val="000000"/>
    </w:rPr>
  </w:style>
  <w:style w:type="paragraph" w:styleId="OutcomenumbersTables" w:customStyle="1">
    <w:name w:val="Outcome numbers (Tables)"/>
    <w:basedOn w:val="TableheadingleftTables"/>
    <w:uiPriority w:val="99"/>
    <w:rsid w:val="00D4300E"/>
    <w:pPr>
      <w:jc w:val="center"/>
    </w:pPr>
    <w:rPr>
      <w:color w:val="FFFFFF"/>
    </w:rPr>
  </w:style>
  <w:style w:type="paragraph" w:styleId="BodyTablesProgramsFunded" w:customStyle="1">
    <w:name w:val="Body (Tables:Programs Funded)"/>
    <w:basedOn w:val="TablebodyTables0"/>
    <w:uiPriority w:val="99"/>
    <w:rsid w:val="00D4300E"/>
    <w:rPr>
      <w:spacing w:val="-2"/>
    </w:rPr>
  </w:style>
  <w:style w:type="paragraph" w:styleId="BulletTablesProgramsFunded" w:customStyle="1">
    <w:name w:val="Bullet (Tables:Programs Funded)"/>
    <w:basedOn w:val="Bullet1Lists"/>
    <w:uiPriority w:val="99"/>
    <w:rsid w:val="00D4300E"/>
    <w:pPr>
      <w:spacing w:before="0"/>
    </w:pPr>
  </w:style>
  <w:style w:type="paragraph" w:styleId="Heading15Headings" w:customStyle="1">
    <w:name w:val="Heading 1.5 (Headings)"/>
    <w:basedOn w:val="Heading1Headings"/>
    <w:uiPriority w:val="99"/>
    <w:rsid w:val="0008527C"/>
    <w:pPr>
      <w:pageBreakBefore w:val="0"/>
      <w:spacing w:after="397"/>
    </w:pPr>
    <w:rPr>
      <w:color w:val="000056"/>
      <w:spacing w:val="1"/>
      <w:sz w:val="28"/>
      <w:szCs w:val="28"/>
    </w:rPr>
  </w:style>
  <w:style w:type="paragraph" w:styleId="Header">
    <w:name w:val="header"/>
    <w:basedOn w:val="Normal"/>
    <w:link w:val="HeaderChar"/>
    <w:unhideWhenUsed/>
    <w:rsid w:val="00A51B59"/>
    <w:pPr>
      <w:tabs>
        <w:tab w:val="center" w:pos="4513"/>
        <w:tab w:val="right" w:pos="9026"/>
      </w:tabs>
      <w:spacing w:before="0" w:after="0" w:line="240" w:lineRule="auto"/>
    </w:pPr>
  </w:style>
  <w:style w:type="character" w:styleId="HeaderChar" w:customStyle="1">
    <w:name w:val="Header Char"/>
    <w:basedOn w:val="DefaultParagraphFont"/>
    <w:link w:val="Header"/>
    <w:rsid w:val="00A51B59"/>
    <w:rPr>
      <w:rFonts w:ascii="Arial" w:hAnsi="Arial" w:eastAsiaTheme="minorHAnsi" w:cstheme="minorBidi"/>
      <w:szCs w:val="22"/>
      <w:lang w:eastAsia="en-US"/>
    </w:rPr>
  </w:style>
  <w:style w:type="paragraph" w:styleId="Footer">
    <w:name w:val="footer"/>
    <w:basedOn w:val="Normal"/>
    <w:link w:val="FooterChar"/>
    <w:unhideWhenUsed/>
    <w:rsid w:val="00A51B59"/>
    <w:pPr>
      <w:tabs>
        <w:tab w:val="center" w:pos="4513"/>
        <w:tab w:val="right" w:pos="9026"/>
      </w:tabs>
      <w:spacing w:before="0" w:after="0" w:line="240" w:lineRule="auto"/>
    </w:pPr>
  </w:style>
  <w:style w:type="character" w:styleId="FooterChar" w:customStyle="1">
    <w:name w:val="Footer Char"/>
    <w:basedOn w:val="DefaultParagraphFont"/>
    <w:link w:val="Footer"/>
    <w:rsid w:val="00A51B59"/>
    <w:rPr>
      <w:rFonts w:ascii="Arial" w:hAnsi="Arial" w:eastAsiaTheme="minorHAnsi" w:cstheme="minorBidi"/>
      <w:szCs w:val="22"/>
      <w:lang w:eastAsia="en-US"/>
    </w:rPr>
  </w:style>
  <w:style w:type="paragraph" w:styleId="Bullets" w:customStyle="1">
    <w:name w:val="Bullets"/>
    <w:basedOn w:val="Body"/>
    <w:uiPriority w:val="99"/>
    <w:rsid w:val="007804B9"/>
    <w:pPr>
      <w:spacing w:before="113" w:after="113" w:line="220" w:lineRule="atLeast"/>
      <w:ind w:left="227" w:hanging="227"/>
    </w:pPr>
    <w:rPr>
      <w:rFonts w:ascii="FreightSans Pro Book" w:hAnsi="FreightSans Pro Book" w:cs="FreightSans Pro Book"/>
      <w:color w:val="00000A"/>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72819">
      <w:bodyDiv w:val="1"/>
      <w:marLeft w:val="0"/>
      <w:marRight w:val="0"/>
      <w:marTop w:val="0"/>
      <w:marBottom w:val="0"/>
      <w:divBdr>
        <w:top w:val="none" w:sz="0" w:space="0" w:color="auto"/>
        <w:left w:val="none" w:sz="0" w:space="0" w:color="auto"/>
        <w:bottom w:val="none" w:sz="0" w:space="0" w:color="auto"/>
        <w:right w:val="none" w:sz="0" w:space="0" w:color="auto"/>
      </w:divBdr>
    </w:div>
    <w:div w:id="331833493">
      <w:bodyDiv w:val="1"/>
      <w:marLeft w:val="0"/>
      <w:marRight w:val="0"/>
      <w:marTop w:val="0"/>
      <w:marBottom w:val="0"/>
      <w:divBdr>
        <w:top w:val="none" w:sz="0" w:space="0" w:color="auto"/>
        <w:left w:val="none" w:sz="0" w:space="0" w:color="auto"/>
        <w:bottom w:val="none" w:sz="0" w:space="0" w:color="auto"/>
        <w:right w:val="none" w:sz="0" w:space="0" w:color="auto"/>
      </w:divBdr>
    </w:div>
    <w:div w:id="1356273201">
      <w:bodyDiv w:val="1"/>
      <w:marLeft w:val="0"/>
      <w:marRight w:val="0"/>
      <w:marTop w:val="0"/>
      <w:marBottom w:val="0"/>
      <w:divBdr>
        <w:top w:val="none" w:sz="0" w:space="0" w:color="auto"/>
        <w:left w:val="none" w:sz="0" w:space="0" w:color="auto"/>
        <w:bottom w:val="none" w:sz="0" w:space="0" w:color="auto"/>
        <w:right w:val="none" w:sz="0" w:space="0" w:color="auto"/>
      </w:divBdr>
    </w:div>
    <w:div w:id="1529220858">
      <w:bodyDiv w:val="1"/>
      <w:marLeft w:val="0"/>
      <w:marRight w:val="0"/>
      <w:marTop w:val="0"/>
      <w:marBottom w:val="0"/>
      <w:divBdr>
        <w:top w:val="none" w:sz="0" w:space="0" w:color="auto"/>
        <w:left w:val="none" w:sz="0" w:space="0" w:color="auto"/>
        <w:bottom w:val="none" w:sz="0" w:space="0" w:color="auto"/>
        <w:right w:val="none" w:sz="0" w:space="0" w:color="auto"/>
      </w:divBdr>
    </w:div>
    <w:div w:id="1630672488">
      <w:bodyDiv w:val="1"/>
      <w:marLeft w:val="0"/>
      <w:marRight w:val="0"/>
      <w:marTop w:val="0"/>
      <w:marBottom w:val="0"/>
      <w:divBdr>
        <w:top w:val="none" w:sz="0" w:space="0" w:color="auto"/>
        <w:left w:val="none" w:sz="0" w:space="0" w:color="auto"/>
        <w:bottom w:val="none" w:sz="0" w:space="0" w:color="auto"/>
        <w:right w:val="none" w:sz="0" w:space="0" w:color="auto"/>
      </w:divBdr>
    </w:div>
    <w:div w:id="1680614982">
      <w:bodyDiv w:val="1"/>
      <w:marLeft w:val="0"/>
      <w:marRight w:val="0"/>
      <w:marTop w:val="0"/>
      <w:marBottom w:val="0"/>
      <w:divBdr>
        <w:top w:val="none" w:sz="0" w:space="0" w:color="auto"/>
        <w:left w:val="none" w:sz="0" w:space="0" w:color="auto"/>
        <w:bottom w:val="none" w:sz="0" w:space="0" w:color="auto"/>
        <w:right w:val="none" w:sz="0" w:space="0" w:color="auto"/>
      </w:divBdr>
    </w:div>
    <w:div w:id="1810434120">
      <w:bodyDiv w:val="1"/>
      <w:marLeft w:val="0"/>
      <w:marRight w:val="0"/>
      <w:marTop w:val="0"/>
      <w:marBottom w:val="0"/>
      <w:divBdr>
        <w:top w:val="none" w:sz="0" w:space="0" w:color="auto"/>
        <w:left w:val="none" w:sz="0" w:space="0" w:color="auto"/>
        <w:bottom w:val="none" w:sz="0" w:space="0" w:color="auto"/>
        <w:right w:val="none" w:sz="0" w:space="0" w:color="auto"/>
      </w:divBdr>
    </w:div>
    <w:div w:id="1950967780">
      <w:bodyDiv w:val="1"/>
      <w:marLeft w:val="0"/>
      <w:marRight w:val="0"/>
      <w:marTop w:val="0"/>
      <w:marBottom w:val="0"/>
      <w:divBdr>
        <w:top w:val="none" w:sz="0" w:space="0" w:color="auto"/>
        <w:left w:val="none" w:sz="0" w:space="0" w:color="auto"/>
        <w:bottom w:val="none" w:sz="0" w:space="0" w:color="auto"/>
        <w:right w:val="none" w:sz="0" w:space="0" w:color="auto"/>
      </w:divBdr>
      <w:divsChild>
        <w:div w:id="368458906">
          <w:marLeft w:val="357"/>
          <w:marRight w:val="0"/>
          <w:marTop w:val="0"/>
          <w:marBottom w:val="40"/>
          <w:divBdr>
            <w:top w:val="none" w:sz="0" w:space="0" w:color="auto"/>
            <w:left w:val="none" w:sz="0" w:space="0" w:color="auto"/>
            <w:bottom w:val="none" w:sz="0" w:space="0" w:color="auto"/>
            <w:right w:val="none" w:sz="0" w:space="0" w:color="auto"/>
          </w:divBdr>
        </w:div>
        <w:div w:id="1009258459">
          <w:marLeft w:val="357"/>
          <w:marRight w:val="0"/>
          <w:marTop w:val="0"/>
          <w:marBottom w:val="40"/>
          <w:divBdr>
            <w:top w:val="none" w:sz="0" w:space="0" w:color="auto"/>
            <w:left w:val="none" w:sz="0" w:space="0" w:color="auto"/>
            <w:bottom w:val="none" w:sz="0" w:space="0" w:color="auto"/>
            <w:right w:val="none" w:sz="0" w:space="0" w:color="auto"/>
          </w:divBdr>
        </w:div>
        <w:div w:id="1018386784">
          <w:marLeft w:val="357"/>
          <w:marRight w:val="0"/>
          <w:marTop w:val="0"/>
          <w:marBottom w:val="40"/>
          <w:divBdr>
            <w:top w:val="none" w:sz="0" w:space="0" w:color="auto"/>
            <w:left w:val="none" w:sz="0" w:space="0" w:color="auto"/>
            <w:bottom w:val="none" w:sz="0" w:space="0" w:color="auto"/>
            <w:right w:val="none" w:sz="0" w:space="0" w:color="auto"/>
          </w:divBdr>
        </w:div>
        <w:div w:id="1203206193">
          <w:marLeft w:val="357"/>
          <w:marRight w:val="0"/>
          <w:marTop w:val="0"/>
          <w:marBottom w:val="40"/>
          <w:divBdr>
            <w:top w:val="none" w:sz="0" w:space="0" w:color="auto"/>
            <w:left w:val="none" w:sz="0" w:space="0" w:color="auto"/>
            <w:bottom w:val="none" w:sz="0" w:space="0" w:color="auto"/>
            <w:right w:val="none" w:sz="0" w:space="0" w:color="auto"/>
          </w:divBdr>
        </w:div>
        <w:div w:id="1377315049">
          <w:marLeft w:val="357"/>
          <w:marRight w:val="0"/>
          <w:marTop w:val="0"/>
          <w:marBottom w:val="40"/>
          <w:divBdr>
            <w:top w:val="none" w:sz="0" w:space="0" w:color="auto"/>
            <w:left w:val="none" w:sz="0" w:space="0" w:color="auto"/>
            <w:bottom w:val="none" w:sz="0" w:space="0" w:color="auto"/>
            <w:right w:val="none" w:sz="0" w:space="0" w:color="auto"/>
          </w:divBdr>
        </w:div>
        <w:div w:id="1412971809">
          <w:marLeft w:val="357"/>
          <w:marRight w:val="0"/>
          <w:marTop w:val="0"/>
          <w:marBottom w:val="40"/>
          <w:divBdr>
            <w:top w:val="none" w:sz="0" w:space="0" w:color="auto"/>
            <w:left w:val="none" w:sz="0" w:space="0" w:color="auto"/>
            <w:bottom w:val="none" w:sz="0" w:space="0" w:color="auto"/>
            <w:right w:val="none" w:sz="0" w:space="0" w:color="auto"/>
          </w:divBdr>
        </w:div>
        <w:div w:id="1427389000">
          <w:marLeft w:val="357"/>
          <w:marRight w:val="0"/>
          <w:marTop w:val="0"/>
          <w:marBottom w:val="40"/>
          <w:divBdr>
            <w:top w:val="none" w:sz="0" w:space="0" w:color="auto"/>
            <w:left w:val="none" w:sz="0" w:space="0" w:color="auto"/>
            <w:bottom w:val="none" w:sz="0" w:space="0" w:color="auto"/>
            <w:right w:val="none" w:sz="0" w:space="0" w:color="auto"/>
          </w:divBdr>
        </w:div>
        <w:div w:id="1773622975">
          <w:marLeft w:val="360"/>
          <w:marRight w:val="0"/>
          <w:marTop w:val="0"/>
          <w:marBottom w:val="0"/>
          <w:divBdr>
            <w:top w:val="none" w:sz="0" w:space="0" w:color="auto"/>
            <w:left w:val="none" w:sz="0" w:space="0" w:color="auto"/>
            <w:bottom w:val="none" w:sz="0" w:space="0" w:color="auto"/>
            <w:right w:val="none" w:sz="0" w:space="0" w:color="auto"/>
          </w:divBdr>
        </w:div>
        <w:div w:id="1883906142">
          <w:marLeft w:val="357"/>
          <w:marRight w:val="0"/>
          <w:marTop w:val="0"/>
          <w:marBottom w:val="40"/>
          <w:divBdr>
            <w:top w:val="none" w:sz="0" w:space="0" w:color="auto"/>
            <w:left w:val="none" w:sz="0" w:space="0" w:color="auto"/>
            <w:bottom w:val="none" w:sz="0" w:space="0" w:color="auto"/>
            <w:right w:val="none" w:sz="0" w:space="0" w:color="auto"/>
          </w:divBdr>
        </w:div>
        <w:div w:id="1969043838">
          <w:marLeft w:val="357"/>
          <w:marRight w:val="0"/>
          <w:marTop w:val="0"/>
          <w:marBottom w:val="40"/>
          <w:divBdr>
            <w:top w:val="none" w:sz="0" w:space="0" w:color="auto"/>
            <w:left w:val="none" w:sz="0" w:space="0" w:color="auto"/>
            <w:bottom w:val="none" w:sz="0" w:space="0" w:color="auto"/>
            <w:right w:val="none" w:sz="0" w:space="0" w:color="auto"/>
          </w:divBdr>
        </w:div>
        <w:div w:id="2029213071">
          <w:marLeft w:val="357"/>
          <w:marRight w:val="0"/>
          <w:marTop w:val="0"/>
          <w:marBottom w:val="4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emf" Id="rId8" /><Relationship Type="http://schemas.openxmlformats.org/officeDocument/2006/relationships/image" Target="media/image6.emf" Id="rId13" /><Relationship Type="http://schemas.openxmlformats.org/officeDocument/2006/relationships/header" Target="header3.xml" Id="rId18" /><Relationship Type="http://schemas.openxmlformats.org/officeDocument/2006/relationships/customXml" Target="../customXml/item6.xml" Id="rId26"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image" Target="media/image5.emf" Id="rId12" /><Relationship Type="http://schemas.openxmlformats.org/officeDocument/2006/relationships/footer" Target="footer2.xml" Id="rId17" /><Relationship Type="http://schemas.openxmlformats.org/officeDocument/2006/relationships/customXml" Target="../customXml/item5.xml" Id="rId25" /><Relationship Type="http://schemas.openxmlformats.org/officeDocument/2006/relationships/numbering" Target="numbering.xml" Id="rId2" /><Relationship Type="http://schemas.openxmlformats.org/officeDocument/2006/relationships/footer" Target="foot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emf" Id="rId11" /><Relationship Type="http://schemas.openxmlformats.org/officeDocument/2006/relationships/customXml" Target="../customXml/item4.xml" Id="rId24" /><Relationship Type="http://schemas.openxmlformats.org/officeDocument/2006/relationships/webSettings" Target="webSettings.xml" Id="rId5" /><Relationship Type="http://schemas.openxmlformats.org/officeDocument/2006/relationships/header" Target="header2.xml" Id="rId15" /><Relationship Type="http://schemas.openxmlformats.org/officeDocument/2006/relationships/customXml" Target="../customXml/item3.xml" Id="rId23" /><Relationship Type="http://schemas.openxmlformats.org/officeDocument/2006/relationships/image" Target="media/image3.emf" Id="rId10" /><Relationship Type="http://schemas.openxmlformats.org/officeDocument/2006/relationships/footer" Target="footer3.xml" Id="rId19" /><Relationship Type="http://schemas.openxmlformats.org/officeDocument/2006/relationships/settings" Target="settings.xml" Id="rId4" /><Relationship Type="http://schemas.openxmlformats.org/officeDocument/2006/relationships/image" Target="media/image2.emf" Id="rId9" /><Relationship Type="http://schemas.openxmlformats.org/officeDocument/2006/relationships/header" Target="header1.xml" Id="rId14" /><Relationship Type="http://schemas.openxmlformats.org/officeDocument/2006/relationships/customXml" Target="../customXml/item2.xml" Id="rId22" /><Relationship Type="http://schemas.openxmlformats.org/officeDocument/2006/relationships/customXml" Target="../customXml/item7.xml" Id="rId27"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gardner\Desktop\Guide%20Template%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roject Report" ma:contentTypeID="0x0101002517F445A0F35E449C98AAD631F2B038451F00BF68EED188A8AC47A89FB5047AADD839" ma:contentTypeVersion="16" ma:contentTypeDescription="Includes progress reports, health check, benefit realisation reports and all other project related reports - DEPI" ma:contentTypeScope="" ma:versionID="82eaa9a0ec7e312064fa459d094a576d">
  <xsd:schema xmlns:xsd="http://www.w3.org/2001/XMLSchema" xmlns:xs="http://www.w3.org/2001/XMLSchema" xmlns:p="http://schemas.microsoft.com/office/2006/metadata/properties" xmlns:ns1="http://schemas.microsoft.com/sharepoint/v3" xmlns:ns2="a5f32de4-e402-4188-b034-e71ca7d22e54" xmlns:ns3="9fd47c19-1c4a-4d7d-b342-c10cef269344" xmlns:ns4="a362e7d2-7dc2-4b04-a258-b0c902f08587" targetNamespace="http://schemas.microsoft.com/office/2006/metadata/properties" ma:root="true" ma:fieldsID="7400635eac4736840b166c3fa09f5555" ns1:_="" ns2:_="" ns3:_="" ns4:_="">
    <xsd:import namespace="http://schemas.microsoft.com/sharepoint/v3"/>
    <xsd:import namespace="a5f32de4-e402-4188-b034-e71ca7d22e54"/>
    <xsd:import namespace="9fd47c19-1c4a-4d7d-b342-c10cef269344"/>
    <xsd:import namespace="a362e7d2-7dc2-4b04-a258-b0c902f08587"/>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Project_x0020_Resources" minOccurs="0"/>
                <xsd:element ref="ns4:Pro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Heritage Council Secretariat|5161c110-e975-4a03-bebc-f972df70e38f"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0c17c6d-7247-4e0f-85e1-6d7a2872b3d5}"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0c17c6d-7247-4e0f-85e1-6d7a2872b3d5}"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Planning Panels Victoria|f7f930e6-b45f-4a5f-abe4-9daa2ee2cc0f"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362e7d2-7dc2-4b04-a258-b0c902f08587" elementFormDefault="qualified">
    <xsd:import namespace="http://schemas.microsoft.com/office/2006/documentManagement/types"/>
    <xsd:import namespace="http://schemas.microsoft.com/office/infopath/2007/PartnerControls"/>
    <xsd:element name="Project_x0020_Resources" ma:index="31" nillable="true" ma:displayName="Project Resources" ma:format="Dropdown" ma:indexed="true" ma:internalName="Project_x0020_Resources">
      <xsd:simpleType>
        <xsd:restriction base="dms:Choice">
          <xsd:enumeration value="Templates"/>
          <xsd:enumeration value="Reports – HC"/>
          <xsd:enumeration value="Reports – Project"/>
          <xsd:enumeration value="Reports – Reference"/>
          <xsd:enumeration value="Process &amp; Guidelines"/>
          <xsd:enumeration value="Governance · Admin"/>
          <xsd:enumeration value="Correspondence"/>
          <xsd:enumeration value="MS Submission"/>
          <xsd:enumeration value="Editing"/>
          <xsd:enumeration value="First Pages"/>
          <xsd:enumeration value="Second Pages"/>
          <xsd:enumeration value="Final Pages"/>
          <xsd:enumeration value="Procurement"/>
          <xsd:enumeration value="Meetings"/>
          <xsd:enumeration value="Workshops"/>
          <xsd:enumeration value="Deliverables"/>
        </xsd:restriction>
      </xsd:simpleType>
    </xsd:element>
    <xsd:element name="Project" ma:index="32" nillable="true" ma:displayName="Project" ma:indexed="true" ma:internalName="Projec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mso-contentType ?>
<SharedContentType xmlns="Microsoft.SharePoint.Taxonomy.ContentTypeSync" SourceId="797aeec6-0273-40f2-ab3e-beee73212332" ContentTypeId="0x0101002517F445A0F35E449C98AAD631F2B038451F"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Project xmlns="a362e7d2-7dc2-4b04-a258-b0c902f08587">PR200501 Cultural heritage and climate change</Project>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roject_x0020_Resources xmlns="a362e7d2-7dc2-4b04-a258-b0c902f08587">Final Pages</Project_x0020_Resources>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Panels Victoria</TermName>
          <TermId xmlns="http://schemas.microsoft.com/office/infopath/2007/PartnerControls">f7f930e6-b45f-4a5f-abe4-9daa2ee2cc0f</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Heritage Council Secretariat</TermName>
          <TermId xmlns="http://schemas.microsoft.com/office/infopath/2007/PartnerControls">5161c110-e975-4a03-bebc-f972df70e38f</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_dlc_DocId xmlns="a5f32de4-e402-4188-b034-e71ca7d22e54">DOCID357-59716002-2234</_dlc_DocId>
    <_dlc_DocIdUrl xmlns="a5f32de4-e402-4188-b034-e71ca7d22e54">
      <Url>https://delwpvicgovau.sharepoint.com/sites/ecm_357/_layouts/15/DocIdRedir.aspx?ID=DOCID357-59716002-2234</Url>
      <Description>DOCID357-59716002-2234</Description>
    </_dlc_DocIdUrl>
  </documentManagement>
</p:properties>
</file>

<file path=customXml/itemProps1.xml><?xml version="1.0" encoding="utf-8"?>
<ds:datastoreItem xmlns:ds="http://schemas.openxmlformats.org/officeDocument/2006/customXml" ds:itemID="{000E597B-DB75-414B-A33A-002D3DBBC63D}">
  <ds:schemaRefs>
    <ds:schemaRef ds:uri="http://schemas.openxmlformats.org/officeDocument/2006/bibliography"/>
  </ds:schemaRefs>
</ds:datastoreItem>
</file>

<file path=customXml/itemProps2.xml><?xml version="1.0" encoding="utf-8"?>
<ds:datastoreItem xmlns:ds="http://schemas.openxmlformats.org/officeDocument/2006/customXml" ds:itemID="{301E597E-684B-498A-89D4-558D8D1AB8DB}"/>
</file>

<file path=customXml/itemProps3.xml><?xml version="1.0" encoding="utf-8"?>
<ds:datastoreItem xmlns:ds="http://schemas.openxmlformats.org/officeDocument/2006/customXml" ds:itemID="{3DE9DCA6-DD2C-4A19-8E31-2BBED7404219}"/>
</file>

<file path=customXml/itemProps4.xml><?xml version="1.0" encoding="utf-8"?>
<ds:datastoreItem xmlns:ds="http://schemas.openxmlformats.org/officeDocument/2006/customXml" ds:itemID="{96B7CEC6-90D3-473A-91E0-F76950FFAF7A}"/>
</file>

<file path=customXml/itemProps5.xml><?xml version="1.0" encoding="utf-8"?>
<ds:datastoreItem xmlns:ds="http://schemas.openxmlformats.org/officeDocument/2006/customXml" ds:itemID="{518CCE9A-AD14-4C0C-B574-B4C1B6D623FD}"/>
</file>

<file path=customXml/itemProps6.xml><?xml version="1.0" encoding="utf-8"?>
<ds:datastoreItem xmlns:ds="http://schemas.openxmlformats.org/officeDocument/2006/customXml" ds:itemID="{1364133B-FB39-4122-BA35-C526E98D9C0E}"/>
</file>

<file path=customXml/itemProps7.xml><?xml version="1.0" encoding="utf-8"?>
<ds:datastoreItem xmlns:ds="http://schemas.openxmlformats.org/officeDocument/2006/customXml" ds:itemID="{7725DCB0-06FB-44F6-9670-ADDFFB95E82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Guide Template 2018.dotx</ap:Template>
  <ap:Application>Microsoft Word for the web</ap:Application>
  <ap:DocSecurity>0</ap:DocSecurity>
  <ap:ScaleCrop>false</ap:ScaleCrop>
  <ap:Company>ARRB Group Ltd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CulturalHeritageClimateChange_VAT_Shipwrecks.docx</dc:title>
  <dc:creator>Elaena Gardner</dc:creator>
  <cp:lastModifiedBy>Michelle Glynn (DEECA)</cp:lastModifiedBy>
  <cp:revision>6</cp:revision>
  <cp:lastPrinted>2015-02-18T05:16:00Z</cp:lastPrinted>
  <dcterms:created xsi:type="dcterms:W3CDTF">2023-05-26T04:52:00Z</dcterms:created>
  <dcterms:modified xsi:type="dcterms:W3CDTF">2023-06-25T07:51:28Z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_author">
    <vt:lpwstr>Peter Eady, Clarissa Han and James Luk</vt:lpwstr>
  </property>
  <property fmtid="{D5CDD505-2E9C-101B-9397-08002B2CF9AE}" pid="3" name="a_project_number">
    <vt:lpwstr>RETP7047</vt:lpwstr>
  </property>
  <property fmtid="{D5CDD505-2E9C-101B-9397-08002B2CF9AE}" pid="4" name="a_client">
    <vt:lpwstr> </vt:lpwstr>
  </property>
  <property fmtid="{D5CDD505-2E9C-101B-9397-08002B2CF9AE}" pid="5" name="a_cic">
    <vt:lpwstr> </vt:lpwstr>
  </property>
  <property fmtid="{D5CDD505-2E9C-101B-9397-08002B2CF9AE}" pid="6" name="a_report_type">
    <vt:lpwstr> </vt:lpwstr>
  </property>
  <property fmtid="{D5CDD505-2E9C-101B-9397-08002B2CF9AE}" pid="7" name="a_report_date">
    <vt:lpwstr> </vt:lpwstr>
  </property>
  <property fmtid="{D5CDD505-2E9C-101B-9397-08002B2CF9AE}" pid="8" name="a_title">
    <vt:lpwstr>Guide to Traffic Management – Part 5: Road Management</vt:lpwstr>
  </property>
  <property fmtid="{D5CDD505-2E9C-101B-9397-08002B2CF9AE}" pid="9" name="a_austroads_program_manager">
    <vt:lpwstr>Gary Liddle</vt:lpwstr>
  </property>
  <property fmtid="{D5CDD505-2E9C-101B-9397-08002B2CF9AE}" pid="10" name="a_austraods_publication_number">
    <vt:lpwstr> </vt:lpwstr>
  </property>
  <property fmtid="{D5CDD505-2E9C-101B-9397-08002B2CF9AE}" pid="11" name="a_ARRB_Project_Leader">
    <vt:lpwstr>David Bennett</vt:lpwstr>
  </property>
  <property fmtid="{D5CDD505-2E9C-101B-9397-08002B2CF9AE}" pid="12" name="a_ARRB_Quality_Manager">
    <vt:lpwstr>Paul Bennett</vt:lpwstr>
  </property>
  <property fmtid="{D5CDD505-2E9C-101B-9397-08002B2CF9AE}" pid="13" name="a_Document_type">
    <vt:lpwstr> </vt:lpwstr>
  </property>
  <property fmtid="{D5CDD505-2E9C-101B-9397-08002B2CF9AE}" pid="14" name="a_Comment_approval">
    <vt:lpwstr> </vt:lpwstr>
  </property>
  <property fmtid="{D5CDD505-2E9C-101B-9397-08002B2CF9AE}" pid="15" name="a_austroads_project_number">
    <vt:lpwstr>NT1796</vt:lpwstr>
  </property>
  <property fmtid="{D5CDD505-2E9C-101B-9397-08002B2CF9AE}" pid="16" name="a_report_month">
    <vt:lpwstr>January</vt:lpwstr>
  </property>
  <property fmtid="{D5CDD505-2E9C-101B-9397-08002B2CF9AE}" pid="17" name="a_report_year">
    <vt:lpwstr>2014</vt:lpwstr>
  </property>
  <property fmtid="{D5CDD505-2E9C-101B-9397-08002B2CF9AE}" pid="18" name="a_total_pages">
    <vt:lpwstr>71</vt:lpwstr>
  </property>
  <property fmtid="{D5CDD505-2E9C-101B-9397-08002B2CF9AE}" pid="19" name="a_austroads_project_manager">
    <vt:lpwstr>Gordon Farrelly</vt:lpwstr>
  </property>
  <property fmtid="{D5CDD505-2E9C-101B-9397-08002B2CF9AE}" pid="20" name="a_edited">
    <vt:lpwstr>true</vt:lpwstr>
  </property>
  <property fmtid="{D5CDD505-2E9C-101B-9397-08002B2CF9AE}" pid="21" name="MSIP_Label_4257e2ab-f512-40e2-9c9a-c64247360765_Enabled">
    <vt:lpwstr>true</vt:lpwstr>
  </property>
  <property fmtid="{D5CDD505-2E9C-101B-9397-08002B2CF9AE}" pid="22" name="MSIP_Label_4257e2ab-f512-40e2-9c9a-c64247360765_SetDate">
    <vt:lpwstr>2023-06-05T03:49:46Z</vt:lpwstr>
  </property>
  <property fmtid="{D5CDD505-2E9C-101B-9397-08002B2CF9AE}" pid="23" name="MSIP_Label_4257e2ab-f512-40e2-9c9a-c64247360765_Method">
    <vt:lpwstr>Privileged</vt:lpwstr>
  </property>
  <property fmtid="{D5CDD505-2E9C-101B-9397-08002B2CF9AE}" pid="24" name="MSIP_Label_4257e2ab-f512-40e2-9c9a-c64247360765_Name">
    <vt:lpwstr>OFFICIAL</vt:lpwstr>
  </property>
  <property fmtid="{D5CDD505-2E9C-101B-9397-08002B2CF9AE}" pid="25" name="MSIP_Label_4257e2ab-f512-40e2-9c9a-c64247360765_SiteId">
    <vt:lpwstr>e8bdd6f7-fc18-4e48-a554-7f547927223b</vt:lpwstr>
  </property>
  <property fmtid="{D5CDD505-2E9C-101B-9397-08002B2CF9AE}" pid="26" name="MSIP_Label_4257e2ab-f512-40e2-9c9a-c64247360765_ActionId">
    <vt:lpwstr>c7624c7d-81df-4059-8e60-0e07e422647d</vt:lpwstr>
  </property>
  <property fmtid="{D5CDD505-2E9C-101B-9397-08002B2CF9AE}" pid="27" name="MSIP_Label_4257e2ab-f512-40e2-9c9a-c64247360765_ContentBits">
    <vt:lpwstr>2</vt:lpwstr>
  </property>
  <property fmtid="{D5CDD505-2E9C-101B-9397-08002B2CF9AE}" pid="28" name="ContentTypeId">
    <vt:lpwstr>0x0101002517F445A0F35E449C98AAD631F2B038451F00BF68EED188A8AC47A89FB5047AADD839</vt:lpwstr>
  </property>
  <property fmtid="{D5CDD505-2E9C-101B-9397-08002B2CF9AE}" pid="29" name="Section">
    <vt:lpwstr>7;#All|8270565e-a836-42c0-aa61-1ac7b0ff14aa</vt:lpwstr>
  </property>
  <property fmtid="{D5CDD505-2E9C-101B-9397-08002B2CF9AE}" pid="30" name="Agency">
    <vt:lpwstr>1;#Department of Environment, Land, Water and Planning|607a3f87-1228-4cd9-82a5-076aa8776274</vt:lpwstr>
  </property>
  <property fmtid="{D5CDD505-2E9C-101B-9397-08002B2CF9AE}" pid="31" name="Branch">
    <vt:lpwstr>4;#Heritage Council Secretariat|5161c110-e975-4a03-bebc-f972df70e38f</vt:lpwstr>
  </property>
  <property fmtid="{D5CDD505-2E9C-101B-9397-08002B2CF9AE}" pid="32" name="_dlc_DocIdItemGuid">
    <vt:lpwstr>44dd5949-fb2c-4acc-b59e-55a6f3b78eba</vt:lpwstr>
  </property>
  <property fmtid="{D5CDD505-2E9C-101B-9397-08002B2CF9AE}" pid="33" name="Division">
    <vt:lpwstr>5;#Planning Panels Victoria|f7f930e6-b45f-4a5f-abe4-9daa2ee2cc0f</vt:lpwstr>
  </property>
  <property fmtid="{D5CDD505-2E9C-101B-9397-08002B2CF9AE}" pid="34" name="Group1">
    <vt:lpwstr>6;#Planning|a27341dd-7be7-4882-a552-a667d667e276</vt:lpwstr>
  </property>
  <property fmtid="{D5CDD505-2E9C-101B-9397-08002B2CF9AE}" pid="35" name="Dissemination Limiting Marker">
    <vt:lpwstr>2;#FOUO|955eb6fc-b35a-4808-8aa5-31e514fa3f26</vt:lpwstr>
  </property>
  <property fmtid="{D5CDD505-2E9C-101B-9397-08002B2CF9AE}" pid="36" name="Security Classification">
    <vt:lpwstr>3;#Unclassified|7fa379f4-4aba-4692-ab80-7d39d3a23cf4</vt:lpwstr>
  </property>
  <property fmtid="{D5CDD505-2E9C-101B-9397-08002B2CF9AE}" pid="37" name="Sub-Section">
    <vt:lpwstr/>
  </property>
  <property fmtid="{D5CDD505-2E9C-101B-9397-08002B2CF9AE}" pid="38" name="MediaServiceImageTags">
    <vt:lpwstr/>
  </property>
  <property fmtid="{D5CDD505-2E9C-101B-9397-08002B2CF9AE}" pid="39" name="Reference_x0020_Type">
    <vt:lpwstr/>
  </property>
  <property fmtid="{D5CDD505-2E9C-101B-9397-08002B2CF9AE}" pid="40" name="ld508a88e6264ce89693af80a72862cb">
    <vt:lpwstr/>
  </property>
  <property fmtid="{D5CDD505-2E9C-101B-9397-08002B2CF9AE}" pid="41" name="lcf76f155ced4ddcb4097134ff3c332f">
    <vt:lpwstr/>
  </property>
  <property fmtid="{D5CDD505-2E9C-101B-9397-08002B2CF9AE}" pid="42" name="Reference Type">
    <vt:lpwstr/>
  </property>
</Properties>
</file>